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5461" w14:textId="0F3A125C" w:rsidR="00755E31" w:rsidRDefault="00755E31"/>
    <w:p w14:paraId="736E8076" w14:textId="77777777" w:rsidR="00412E06" w:rsidRDefault="00412E06"/>
    <w:tbl>
      <w:tblPr>
        <w:tblStyle w:val="TableGrid"/>
        <w:tblW w:w="15867" w:type="dxa"/>
        <w:tblInd w:w="-856" w:type="dxa"/>
        <w:tblLook w:val="04A0" w:firstRow="1" w:lastRow="0" w:firstColumn="1" w:lastColumn="0" w:noHBand="0" w:noVBand="1"/>
      </w:tblPr>
      <w:tblGrid>
        <w:gridCol w:w="1147"/>
        <w:gridCol w:w="12735"/>
        <w:gridCol w:w="1985"/>
      </w:tblGrid>
      <w:tr w:rsidR="00412E06" w:rsidRPr="00412E06" w14:paraId="0E08F1AA" w14:textId="77777777" w:rsidTr="00716E3A">
        <w:trPr>
          <w:trHeight w:val="737"/>
        </w:trPr>
        <w:tc>
          <w:tcPr>
            <w:tcW w:w="11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9F7" w:themeFill="text2" w:themeFillTint="1A"/>
            <w:vAlign w:val="center"/>
          </w:tcPr>
          <w:p w14:paraId="69E57A6C" w14:textId="77777777" w:rsidR="00412E06" w:rsidRPr="00412E06" w:rsidRDefault="00412E06" w:rsidP="00D37F0A">
            <w:pPr>
              <w:jc w:val="center"/>
              <w:rPr>
                <w:b/>
                <w:bCs/>
                <w:sz w:val="28"/>
                <w:szCs w:val="28"/>
              </w:rPr>
            </w:pPr>
            <w:r w:rsidRPr="00412E06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shd w:val="clear" w:color="auto" w:fill="DAE9F7" w:themeFill="text2" w:themeFillTint="1A"/>
            <w:vAlign w:val="center"/>
          </w:tcPr>
          <w:p w14:paraId="23966CFC" w14:textId="77777777" w:rsidR="00412E06" w:rsidRPr="00412E06" w:rsidRDefault="00412E06" w:rsidP="00D37F0A">
            <w:pPr>
              <w:jc w:val="center"/>
              <w:rPr>
                <w:b/>
                <w:bCs/>
                <w:sz w:val="28"/>
                <w:szCs w:val="28"/>
              </w:rPr>
            </w:pPr>
            <w:r w:rsidRPr="00412E06">
              <w:rPr>
                <w:b/>
                <w:bCs/>
                <w:sz w:val="28"/>
                <w:szCs w:val="28"/>
              </w:rPr>
              <w:t>Programme</w:t>
            </w:r>
          </w:p>
        </w:tc>
        <w:tc>
          <w:tcPr>
            <w:tcW w:w="1985" w:type="dxa"/>
            <w:shd w:val="clear" w:color="auto" w:fill="DAE9F7" w:themeFill="text2" w:themeFillTint="1A"/>
            <w:vAlign w:val="center"/>
          </w:tcPr>
          <w:p w14:paraId="5CDFBAAA" w14:textId="77777777" w:rsidR="00412E06" w:rsidRPr="00412E06" w:rsidRDefault="00412E06" w:rsidP="00D37F0A">
            <w:pPr>
              <w:jc w:val="center"/>
              <w:rPr>
                <w:b/>
                <w:bCs/>
                <w:sz w:val="28"/>
                <w:szCs w:val="28"/>
              </w:rPr>
            </w:pPr>
            <w:r w:rsidRPr="00412E06">
              <w:rPr>
                <w:b/>
                <w:bCs/>
                <w:sz w:val="28"/>
                <w:szCs w:val="28"/>
              </w:rPr>
              <w:t>Venue</w:t>
            </w:r>
          </w:p>
        </w:tc>
      </w:tr>
      <w:tr w:rsidR="00412E06" w14:paraId="6EF9C718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2F396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8:15AM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61C79D0E" w14:textId="77777777" w:rsidR="00412E06" w:rsidRDefault="00412E06" w:rsidP="00D37F0A">
            <w:r>
              <w:t>Registration</w:t>
            </w:r>
          </w:p>
        </w:tc>
        <w:tc>
          <w:tcPr>
            <w:tcW w:w="1985" w:type="dxa"/>
            <w:vAlign w:val="center"/>
          </w:tcPr>
          <w:p w14:paraId="41E0FA94" w14:textId="77777777" w:rsidR="00412E06" w:rsidRDefault="00412E06" w:rsidP="00D37F0A">
            <w:pPr>
              <w:jc w:val="center"/>
            </w:pPr>
            <w:r>
              <w:t>Concourse Area</w:t>
            </w:r>
          </w:p>
        </w:tc>
      </w:tr>
      <w:tr w:rsidR="00412E06" w14:paraId="52D5D0DC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7E0EC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8:45AM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695CABA7" w14:textId="77777777" w:rsidR="00412E06" w:rsidRDefault="00412E06" w:rsidP="00D37F0A">
            <w:r>
              <w:t>Participants to be seated</w:t>
            </w:r>
          </w:p>
        </w:tc>
        <w:tc>
          <w:tcPr>
            <w:tcW w:w="1985" w:type="dxa"/>
            <w:vAlign w:val="center"/>
          </w:tcPr>
          <w:p w14:paraId="2332117E" w14:textId="77777777" w:rsidR="00412E06" w:rsidRDefault="00412E06" w:rsidP="00D37F0A">
            <w:pPr>
              <w:jc w:val="center"/>
            </w:pPr>
            <w:r>
              <w:t>AUD302</w:t>
            </w:r>
          </w:p>
        </w:tc>
      </w:tr>
      <w:tr w:rsidR="00412E06" w14:paraId="3683B1E7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BA69B3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9:00AM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5D75F9CD" w14:textId="3DE80F5D" w:rsidR="00412E06" w:rsidRDefault="00412E06" w:rsidP="00D37F0A">
            <w:r w:rsidRPr="00085ADB">
              <w:rPr>
                <w:b/>
                <w:bCs/>
              </w:rPr>
              <w:t>Opening Remarks</w:t>
            </w:r>
            <w:r w:rsidR="00B22A31">
              <w:t xml:space="preserve"> by </w:t>
            </w:r>
            <w:r w:rsidR="00B22A31" w:rsidRPr="00B22A31">
              <w:rPr>
                <w:i/>
                <w:iCs/>
              </w:rPr>
              <w:t>Associate Professor Csilla Weninger</w:t>
            </w:r>
          </w:p>
        </w:tc>
        <w:tc>
          <w:tcPr>
            <w:tcW w:w="1985" w:type="dxa"/>
            <w:vAlign w:val="center"/>
          </w:tcPr>
          <w:p w14:paraId="11FD1E65" w14:textId="77777777" w:rsidR="00412E06" w:rsidRDefault="00412E06" w:rsidP="00D37F0A">
            <w:pPr>
              <w:jc w:val="center"/>
            </w:pPr>
            <w:r>
              <w:t>AUD302</w:t>
            </w:r>
          </w:p>
        </w:tc>
      </w:tr>
      <w:tr w:rsidR="00412E06" w14:paraId="3962F940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CC102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9:10AM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1C955E9E" w14:textId="3B0A9017" w:rsidR="00412E06" w:rsidRPr="00B22A31" w:rsidRDefault="00412E06" w:rsidP="00D37F0A">
            <w:pPr>
              <w:rPr>
                <w:b/>
                <w:bCs/>
                <w:i/>
                <w:iCs/>
              </w:rPr>
            </w:pPr>
            <w:r w:rsidRPr="00412E06">
              <w:rPr>
                <w:b/>
                <w:bCs/>
              </w:rPr>
              <w:t xml:space="preserve">Keynote Presentation – </w:t>
            </w:r>
            <w:r w:rsidR="00B22A31" w:rsidRPr="00B22A31">
              <w:rPr>
                <w:b/>
                <w:bCs/>
              </w:rPr>
              <w:t>‘Empowering Students as Readers and Thinkers in an Age of GenAI’</w:t>
            </w:r>
            <w:r w:rsidR="00B22A31">
              <w:rPr>
                <w:b/>
                <w:bCs/>
              </w:rPr>
              <w:t xml:space="preserve"> </w:t>
            </w:r>
            <w:r w:rsidR="00B22A31" w:rsidRPr="00B22A31">
              <w:t xml:space="preserve">by </w:t>
            </w:r>
            <w:r w:rsidRPr="00B22A31">
              <w:rPr>
                <w:i/>
                <w:iCs/>
              </w:rPr>
              <w:t>Associate Professor Loh Chin Ee</w:t>
            </w:r>
          </w:p>
        </w:tc>
        <w:tc>
          <w:tcPr>
            <w:tcW w:w="1985" w:type="dxa"/>
            <w:vAlign w:val="center"/>
          </w:tcPr>
          <w:p w14:paraId="295B94AA" w14:textId="77777777" w:rsidR="00412E06" w:rsidRDefault="00412E06" w:rsidP="00D37F0A">
            <w:pPr>
              <w:jc w:val="center"/>
            </w:pPr>
            <w:r>
              <w:t>AUD302</w:t>
            </w:r>
          </w:p>
        </w:tc>
      </w:tr>
      <w:tr w:rsidR="00412E06" w14:paraId="73E46929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0EEA2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9:50AM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2FCF8349" w14:textId="77777777" w:rsidR="00412E06" w:rsidRDefault="00412E06" w:rsidP="00D37F0A">
            <w:r>
              <w:t>Tea Break</w:t>
            </w:r>
          </w:p>
        </w:tc>
        <w:tc>
          <w:tcPr>
            <w:tcW w:w="1985" w:type="dxa"/>
            <w:vAlign w:val="center"/>
          </w:tcPr>
          <w:p w14:paraId="46EC5778" w14:textId="77777777" w:rsidR="00412E06" w:rsidRDefault="00412E06" w:rsidP="00D37F0A">
            <w:pPr>
              <w:jc w:val="center"/>
            </w:pPr>
            <w:r>
              <w:t>Concourse Area</w:t>
            </w:r>
          </w:p>
        </w:tc>
      </w:tr>
      <w:tr w:rsidR="00412E06" w:rsidRPr="00412E06" w14:paraId="310FA1F9" w14:textId="77777777" w:rsidTr="00716E3A">
        <w:trPr>
          <w:trHeight w:val="737"/>
        </w:trPr>
        <w:tc>
          <w:tcPr>
            <w:tcW w:w="114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3508B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10:15AM</w:t>
            </w:r>
          </w:p>
        </w:tc>
        <w:tc>
          <w:tcPr>
            <w:tcW w:w="14720" w:type="dxa"/>
            <w:gridSpan w:val="2"/>
            <w:tcBorders>
              <w:left w:val="single" w:sz="12" w:space="0" w:color="auto"/>
            </w:tcBorders>
            <w:shd w:val="clear" w:color="auto" w:fill="DAE9F7" w:themeFill="text2" w:themeFillTint="1A"/>
            <w:vAlign w:val="center"/>
          </w:tcPr>
          <w:p w14:paraId="4055A7B5" w14:textId="77777777" w:rsidR="00412E06" w:rsidRPr="00412E06" w:rsidRDefault="00412E06" w:rsidP="00D37F0A">
            <w:pPr>
              <w:jc w:val="center"/>
              <w:rPr>
                <w:sz w:val="28"/>
                <w:szCs w:val="28"/>
              </w:rPr>
            </w:pPr>
            <w:r w:rsidRPr="00412E06">
              <w:rPr>
                <w:b/>
                <w:bCs/>
                <w:sz w:val="28"/>
                <w:szCs w:val="28"/>
              </w:rPr>
              <w:t>Parallel Sessions</w:t>
            </w:r>
          </w:p>
        </w:tc>
      </w:tr>
      <w:tr w:rsidR="00412E06" w14:paraId="305564E1" w14:textId="77777777" w:rsidTr="00716E3A">
        <w:trPr>
          <w:trHeight w:val="737"/>
        </w:trPr>
        <w:tc>
          <w:tcPr>
            <w:tcW w:w="1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C5916B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1968860C" w14:textId="03E58F35" w:rsidR="00412E06" w:rsidRDefault="0004701B" w:rsidP="00D37F0A">
            <w:r w:rsidRPr="0004701B">
              <w:t>What Counts as Literacy Today? Teaching, Writing, and Assessment in Changing Times</w:t>
            </w:r>
          </w:p>
        </w:tc>
        <w:tc>
          <w:tcPr>
            <w:tcW w:w="1985" w:type="dxa"/>
            <w:vAlign w:val="center"/>
          </w:tcPr>
          <w:p w14:paraId="59EB3B79" w14:textId="77777777" w:rsidR="00412E06" w:rsidRDefault="00412E06" w:rsidP="00D37F0A">
            <w:pPr>
              <w:jc w:val="center"/>
            </w:pPr>
            <w:r>
              <w:t>LT301</w:t>
            </w:r>
          </w:p>
        </w:tc>
      </w:tr>
      <w:tr w:rsidR="00412E06" w14:paraId="47E61D2B" w14:textId="77777777" w:rsidTr="00716E3A">
        <w:trPr>
          <w:trHeight w:val="737"/>
        </w:trPr>
        <w:tc>
          <w:tcPr>
            <w:tcW w:w="1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BCFFF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7B3755AE" w14:textId="77777777" w:rsidR="00412E06" w:rsidRDefault="00412E06" w:rsidP="00D37F0A">
            <w:r w:rsidRPr="00412E06">
              <w:t>Humanizing Feedback Practices in Writing</w:t>
            </w:r>
          </w:p>
        </w:tc>
        <w:tc>
          <w:tcPr>
            <w:tcW w:w="1985" w:type="dxa"/>
            <w:vAlign w:val="center"/>
          </w:tcPr>
          <w:p w14:paraId="14DEF192" w14:textId="77777777" w:rsidR="00412E06" w:rsidRDefault="00412E06" w:rsidP="00D37F0A">
            <w:pPr>
              <w:jc w:val="center"/>
            </w:pPr>
            <w:r>
              <w:t>AUD302</w:t>
            </w:r>
          </w:p>
        </w:tc>
      </w:tr>
      <w:tr w:rsidR="00412E06" w14:paraId="3CC0FC10" w14:textId="77777777" w:rsidTr="00716E3A">
        <w:trPr>
          <w:trHeight w:val="737"/>
        </w:trPr>
        <w:tc>
          <w:tcPr>
            <w:tcW w:w="1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9DE20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49CB53DB" w14:textId="0AB413B9" w:rsidR="00412E06" w:rsidRDefault="0004701B" w:rsidP="00D37F0A">
            <w:r w:rsidRPr="0004701B">
              <w:t>Teaching Literature in Secondary Schools: Reception, Production, Understanding</w:t>
            </w:r>
          </w:p>
        </w:tc>
        <w:tc>
          <w:tcPr>
            <w:tcW w:w="1985" w:type="dxa"/>
            <w:vAlign w:val="center"/>
          </w:tcPr>
          <w:p w14:paraId="185CD76C" w14:textId="77777777" w:rsidR="00412E06" w:rsidRDefault="00412E06" w:rsidP="00D37F0A">
            <w:pPr>
              <w:jc w:val="center"/>
            </w:pPr>
            <w:r>
              <w:t>LT601</w:t>
            </w:r>
          </w:p>
        </w:tc>
      </w:tr>
      <w:tr w:rsidR="00412E06" w14:paraId="6FE5282A" w14:textId="77777777" w:rsidTr="00716E3A">
        <w:trPr>
          <w:trHeight w:val="737"/>
        </w:trPr>
        <w:tc>
          <w:tcPr>
            <w:tcW w:w="1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92C3A2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6368052D" w14:textId="58A4A2EF" w:rsidR="00412E06" w:rsidRDefault="0004701B" w:rsidP="00D37F0A">
            <w:r w:rsidRPr="0004701B">
              <w:t xml:space="preserve">Standard English and Singlish together in English Language classrooms: Can, </w:t>
            </w:r>
            <w:proofErr w:type="spellStart"/>
            <w:r w:rsidRPr="0004701B">
              <w:t>lah</w:t>
            </w:r>
            <w:proofErr w:type="spellEnd"/>
            <w:r w:rsidRPr="0004701B">
              <w:t>! And here's how!</w:t>
            </w:r>
          </w:p>
        </w:tc>
        <w:tc>
          <w:tcPr>
            <w:tcW w:w="1985" w:type="dxa"/>
            <w:vAlign w:val="center"/>
          </w:tcPr>
          <w:p w14:paraId="289B7BB2" w14:textId="77777777" w:rsidR="00412E06" w:rsidRDefault="00412E06" w:rsidP="00D37F0A">
            <w:pPr>
              <w:jc w:val="center"/>
            </w:pPr>
            <w:r>
              <w:t>LT602</w:t>
            </w:r>
          </w:p>
        </w:tc>
      </w:tr>
      <w:tr w:rsidR="00412E06" w14:paraId="1FC62456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42BE8E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11:50AM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2C952B9F" w14:textId="74C3EDF4" w:rsidR="00412E06" w:rsidRPr="00B22A31" w:rsidRDefault="00412E06" w:rsidP="00D37F0A">
            <w:pPr>
              <w:rPr>
                <w:b/>
                <w:bCs/>
              </w:rPr>
            </w:pPr>
            <w:r w:rsidRPr="00B22A31">
              <w:rPr>
                <w:b/>
                <w:bCs/>
              </w:rPr>
              <w:t>Roundtable Discussion</w:t>
            </w:r>
            <w:r w:rsidR="00B22A31" w:rsidRPr="00B22A31">
              <w:rPr>
                <w:b/>
                <w:bCs/>
              </w:rPr>
              <w:t xml:space="preserve"> – ‘GenAI in Language Learning and Assessment’ </w:t>
            </w:r>
          </w:p>
        </w:tc>
        <w:tc>
          <w:tcPr>
            <w:tcW w:w="1985" w:type="dxa"/>
            <w:vAlign w:val="center"/>
          </w:tcPr>
          <w:p w14:paraId="71B74B06" w14:textId="77777777" w:rsidR="00412E06" w:rsidRDefault="00412E06" w:rsidP="00D37F0A">
            <w:pPr>
              <w:jc w:val="center"/>
            </w:pPr>
            <w:r w:rsidRPr="00E9397F">
              <w:t>AUD302</w:t>
            </w:r>
          </w:p>
        </w:tc>
      </w:tr>
      <w:tr w:rsidR="00412E06" w14:paraId="7DE3CABD" w14:textId="77777777" w:rsidTr="00716E3A">
        <w:trPr>
          <w:trHeight w:val="737"/>
        </w:trPr>
        <w:tc>
          <w:tcPr>
            <w:tcW w:w="11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CB42A" w14:textId="77777777" w:rsidR="00412E06" w:rsidRPr="00716E3A" w:rsidRDefault="00412E06" w:rsidP="00D37F0A">
            <w:pPr>
              <w:jc w:val="center"/>
              <w:rPr>
                <w:b/>
                <w:bCs/>
              </w:rPr>
            </w:pPr>
            <w:r w:rsidRPr="00716E3A">
              <w:rPr>
                <w:b/>
                <w:bCs/>
              </w:rPr>
              <w:t>12:50PM</w:t>
            </w:r>
          </w:p>
        </w:tc>
        <w:tc>
          <w:tcPr>
            <w:tcW w:w="12735" w:type="dxa"/>
            <w:tcBorders>
              <w:left w:val="single" w:sz="12" w:space="0" w:color="auto"/>
            </w:tcBorders>
            <w:vAlign w:val="center"/>
          </w:tcPr>
          <w:p w14:paraId="58485638" w14:textId="4EB17462" w:rsidR="00412E06" w:rsidRDefault="00412E06" w:rsidP="00D37F0A">
            <w:r w:rsidRPr="00085ADB">
              <w:rPr>
                <w:b/>
                <w:bCs/>
              </w:rPr>
              <w:t>Closing Remarks</w:t>
            </w:r>
            <w:r w:rsidR="00B22A31">
              <w:t xml:space="preserve"> by </w:t>
            </w:r>
            <w:r w:rsidR="00B22A31" w:rsidRPr="00B22A31">
              <w:rPr>
                <w:i/>
                <w:iCs/>
              </w:rPr>
              <w:t>Associate Professor Csilla Weninger</w:t>
            </w:r>
          </w:p>
        </w:tc>
        <w:tc>
          <w:tcPr>
            <w:tcW w:w="1985" w:type="dxa"/>
            <w:vAlign w:val="center"/>
          </w:tcPr>
          <w:p w14:paraId="6A208D90" w14:textId="77777777" w:rsidR="00412E06" w:rsidRDefault="00412E06" w:rsidP="00D37F0A">
            <w:pPr>
              <w:jc w:val="center"/>
            </w:pPr>
            <w:r w:rsidRPr="00E9397F">
              <w:t>AUD302</w:t>
            </w:r>
          </w:p>
        </w:tc>
      </w:tr>
    </w:tbl>
    <w:p w14:paraId="36EAD476" w14:textId="77777777" w:rsidR="00412E06" w:rsidRDefault="00412E06"/>
    <w:sectPr w:rsidR="00412E06" w:rsidSect="00506FE5">
      <w:pgSz w:w="16838" w:h="11906" w:orient="landscape" w:code="9"/>
      <w:pgMar w:top="426" w:right="253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B39"/>
    <w:multiLevelType w:val="hybridMultilevel"/>
    <w:tmpl w:val="DAB2872A"/>
    <w:lvl w:ilvl="0" w:tplc="6630C6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20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5BA"/>
    <w:rsid w:val="0004701B"/>
    <w:rsid w:val="0005261D"/>
    <w:rsid w:val="000711B0"/>
    <w:rsid w:val="00085ADB"/>
    <w:rsid w:val="00162EF1"/>
    <w:rsid w:val="001A62E0"/>
    <w:rsid w:val="00205EA4"/>
    <w:rsid w:val="002D2282"/>
    <w:rsid w:val="00412E06"/>
    <w:rsid w:val="004A423A"/>
    <w:rsid w:val="004B1529"/>
    <w:rsid w:val="004E5755"/>
    <w:rsid w:val="004F49A4"/>
    <w:rsid w:val="005015BA"/>
    <w:rsid w:val="00506FE5"/>
    <w:rsid w:val="00593C05"/>
    <w:rsid w:val="005A6C8F"/>
    <w:rsid w:val="005D5B5B"/>
    <w:rsid w:val="00673E24"/>
    <w:rsid w:val="00716E3A"/>
    <w:rsid w:val="007260EC"/>
    <w:rsid w:val="00755E31"/>
    <w:rsid w:val="00782C52"/>
    <w:rsid w:val="007A6F3B"/>
    <w:rsid w:val="00984228"/>
    <w:rsid w:val="00992AF0"/>
    <w:rsid w:val="00AB36CC"/>
    <w:rsid w:val="00B22A31"/>
    <w:rsid w:val="00B55A06"/>
    <w:rsid w:val="00B72EC8"/>
    <w:rsid w:val="00BB4133"/>
    <w:rsid w:val="00D85072"/>
    <w:rsid w:val="00DA30A3"/>
    <w:rsid w:val="00E64E91"/>
    <w:rsid w:val="00F02733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6D5F4"/>
  <w15:chartTrackingRefBased/>
  <w15:docId w15:val="{2AEB5EDE-95CA-4361-B351-060BB150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1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1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5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E2CD2-A08B-4551-B5ED-8E18E67EC4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e9348-be2a-462b-8fc0-e1765a9b204a}" enabled="0" method="" siteId="{15ce9348-be2a-462b-8fc0-e1765a9b20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Wee</dc:creator>
  <cp:keywords/>
  <dc:description/>
  <cp:lastModifiedBy>M Jegatheesan</cp:lastModifiedBy>
  <cp:revision>3</cp:revision>
  <dcterms:created xsi:type="dcterms:W3CDTF">2026-10-22T08:58:00Z</dcterms:created>
  <dcterms:modified xsi:type="dcterms:W3CDTF">2026-10-22T09:00:00Z</dcterms:modified>
</cp:coreProperties>
</file>