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0492C" w14:paraId="1B67594F" w14:textId="77777777" w:rsidTr="00E0492C">
        <w:trPr>
          <w:trHeight w:val="350"/>
        </w:trPr>
        <w:tc>
          <w:tcPr>
            <w:tcW w:w="9576" w:type="dxa"/>
          </w:tcPr>
          <w:p w14:paraId="1B67594E" w14:textId="47E81FAC" w:rsidR="00E0492C" w:rsidRPr="00E0492C" w:rsidRDefault="00E0492C" w:rsidP="008E185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Research Theme:</w:t>
            </w:r>
            <w:r w:rsidR="00B511BD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F9163A" w:rsidRPr="00CA5C16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Computational Biology</w:t>
            </w:r>
            <w:r w:rsidR="00D50A47" w:rsidRPr="00CA5C16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 xml:space="preserve">; </w:t>
            </w:r>
            <w:r w:rsidR="009E2316" w:rsidRPr="00CA5C16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Functional Genomics</w:t>
            </w:r>
          </w:p>
        </w:tc>
      </w:tr>
      <w:tr w:rsidR="00E0492C" w14:paraId="1B675951" w14:textId="77777777" w:rsidTr="00BE3F2A">
        <w:trPr>
          <w:trHeight w:val="620"/>
        </w:trPr>
        <w:tc>
          <w:tcPr>
            <w:tcW w:w="9576" w:type="dxa"/>
          </w:tcPr>
          <w:p w14:paraId="2B169851" w14:textId="2145ACA8" w:rsidR="0073019D" w:rsidRPr="0073019D" w:rsidRDefault="00935E7A" w:rsidP="008E185B">
            <w:pPr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 w:rsidRPr="0073019D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PhD</w:t>
            </w:r>
            <w:r w:rsidR="00487E01" w:rsidRPr="0073019D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E0492C" w:rsidRPr="0073019D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Research Project Title:</w:t>
            </w:r>
          </w:p>
          <w:p w14:paraId="1B675950" w14:textId="33359EB7" w:rsidR="00FA54AA" w:rsidRPr="0073019D" w:rsidRDefault="00B810B4" w:rsidP="008E185B">
            <w:pPr>
              <w:jc w:val="center"/>
              <w:rPr>
                <w:rFonts w:ascii="aktiv-grotesk" w:hAnsi="aktiv-grotesk"/>
                <w:b/>
                <w:bCs/>
                <w:color w:val="000000"/>
              </w:rPr>
            </w:pPr>
            <w:r w:rsidRPr="0073019D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 xml:space="preserve">Apoptotic like - programmed cell death (AL-PCD) in </w:t>
            </w:r>
            <w:proofErr w:type="spellStart"/>
            <w:r w:rsidRPr="0073019D">
              <w:rPr>
                <w:rFonts w:ascii="Calibri,Bold" w:hAnsi="Calibri,Bold" w:cs="Calibri,Bold"/>
                <w:b/>
                <w:bCs/>
                <w:i/>
                <w:iCs/>
                <w:sz w:val="24"/>
                <w:szCs w:val="24"/>
              </w:rPr>
              <w:t>Emiliania</w:t>
            </w:r>
            <w:proofErr w:type="spellEnd"/>
            <w:r w:rsidRPr="0073019D">
              <w:rPr>
                <w:rFonts w:ascii="Calibri,Bold" w:hAnsi="Calibri,Bold" w:cs="Calibri,Bold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3019D">
              <w:rPr>
                <w:rFonts w:ascii="Calibri,Bold" w:hAnsi="Calibri,Bold" w:cs="Calibri,Bold"/>
                <w:b/>
                <w:bCs/>
                <w:i/>
                <w:iCs/>
                <w:sz w:val="24"/>
                <w:szCs w:val="24"/>
              </w:rPr>
              <w:t>huxleyi</w:t>
            </w:r>
            <w:proofErr w:type="spellEnd"/>
          </w:p>
        </w:tc>
      </w:tr>
      <w:tr w:rsidR="00DF3233" w14:paraId="56C1EACA" w14:textId="77777777" w:rsidTr="00E0492C">
        <w:trPr>
          <w:trHeight w:val="350"/>
        </w:trPr>
        <w:tc>
          <w:tcPr>
            <w:tcW w:w="9576" w:type="dxa"/>
          </w:tcPr>
          <w:p w14:paraId="3BF825D8" w14:textId="08FD5CE3" w:rsidR="00A969BE" w:rsidRDefault="008B60D1" w:rsidP="008E185B">
            <w:pPr>
              <w:spacing w:line="360" w:lineRule="auto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Scholarship category (Please indicate the </w:t>
            </w:r>
            <w:r w:rsidR="00826C51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source of funding</w:t>
            </w: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for this project):</w:t>
            </w:r>
          </w:p>
          <w:p w14:paraId="7AE5A398" w14:textId="25BF6E53" w:rsidR="00DF3233" w:rsidRPr="00777435" w:rsidRDefault="008B60D1" w:rsidP="008E185B">
            <w:pPr>
              <w:spacing w:line="360" w:lineRule="auto"/>
              <w:jc w:val="center"/>
              <w:rPr>
                <w:rFonts w:ascii="Calibri,Bold" w:hAnsi="Calibri,Bold" w:cs="Calibri,Bold"/>
                <w:color w:val="000000"/>
              </w:rPr>
            </w:pPr>
            <w:r w:rsidRPr="008E185B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SBS Research Student Scholarship (for SBS faculty only)</w:t>
            </w:r>
          </w:p>
        </w:tc>
      </w:tr>
      <w:tr w:rsidR="00E0492C" w14:paraId="1B675953" w14:textId="77777777" w:rsidTr="00E0492C">
        <w:trPr>
          <w:trHeight w:val="350"/>
        </w:trPr>
        <w:tc>
          <w:tcPr>
            <w:tcW w:w="9576" w:type="dxa"/>
          </w:tcPr>
          <w:p w14:paraId="1B675952" w14:textId="6F92FF97" w:rsidR="00935E7A" w:rsidRPr="00935E7A" w:rsidRDefault="00E0492C" w:rsidP="008E185B">
            <w:pPr>
              <w:spacing w:line="360" w:lineRule="auto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Principal Investigator/Supervisor:</w:t>
            </w:r>
            <w:r w:rsidR="003116D4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FA54AA" w:rsidRPr="008E185B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A/Prof Rebecca CASE</w:t>
            </w:r>
          </w:p>
        </w:tc>
      </w:tr>
      <w:tr w:rsidR="00E0492C" w14:paraId="1B675955" w14:textId="77777777" w:rsidTr="00E0492C">
        <w:trPr>
          <w:trHeight w:val="350"/>
        </w:trPr>
        <w:tc>
          <w:tcPr>
            <w:tcW w:w="9576" w:type="dxa"/>
          </w:tcPr>
          <w:p w14:paraId="1B675954" w14:textId="7AE11840" w:rsidR="00935E7A" w:rsidRPr="00935E7A" w:rsidRDefault="00E0492C" w:rsidP="008E185B">
            <w:pPr>
              <w:spacing w:line="360" w:lineRule="auto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Co-supervisor/ Collaborator(s) (if any):</w:t>
            </w:r>
          </w:p>
        </w:tc>
      </w:tr>
      <w:tr w:rsidR="00E0492C" w14:paraId="1B67596C" w14:textId="77777777" w:rsidTr="00BE3F2A">
        <w:trPr>
          <w:trHeight w:val="980"/>
        </w:trPr>
        <w:tc>
          <w:tcPr>
            <w:tcW w:w="9576" w:type="dxa"/>
          </w:tcPr>
          <w:p w14:paraId="1B675956" w14:textId="77777777" w:rsidR="00E0492C" w:rsidRDefault="00E0492C" w:rsidP="00542CF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Project Description</w:t>
            </w:r>
          </w:p>
          <w:p w14:paraId="1B675957" w14:textId="77777777" w:rsidR="00E0492C" w:rsidRDefault="00E0492C" w:rsidP="00542CFC">
            <w:pPr>
              <w:autoSpaceDE w:val="0"/>
              <w:autoSpaceDN w:val="0"/>
              <w:adjustRightInd w:val="0"/>
              <w:spacing w:line="360" w:lineRule="auto"/>
              <w:rPr>
                <w:rFonts w:ascii="Calibri,Bold" w:hAnsi="Calibri,Bold" w:cs="Calibri,Bold"/>
                <w:b/>
                <w:bCs/>
                <w:color w:val="000000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</w:rPr>
              <w:t xml:space="preserve">a) Background: </w:t>
            </w:r>
          </w:p>
          <w:p w14:paraId="173AACD3" w14:textId="7B06B4B0" w:rsidR="00B810B4" w:rsidRDefault="00B810B4" w:rsidP="00E0492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</w:rPr>
            </w:pPr>
            <w:r>
              <w:rPr>
                <w:rFonts w:ascii="aktiv-grotesk" w:hAnsi="aktiv-grotesk"/>
                <w:color w:val="000000"/>
                <w:shd w:val="clear" w:color="auto" w:fill="FFFFFF"/>
              </w:rPr>
              <w:t xml:space="preserve">Apoptosis is thought to be restricted to animals, and multicellular organisms, however, the Case group has recently identified it in the abundant microalga, </w:t>
            </w:r>
            <w:r w:rsidRPr="00B810B4">
              <w:rPr>
                <w:rFonts w:ascii="aktiv-grotesk" w:hAnsi="aktiv-grotesk"/>
                <w:i/>
                <w:iCs/>
                <w:color w:val="000000"/>
                <w:shd w:val="clear" w:color="auto" w:fill="FFFFFF"/>
              </w:rPr>
              <w:t>E</w:t>
            </w:r>
            <w:r>
              <w:rPr>
                <w:rFonts w:ascii="aktiv-grotesk" w:hAnsi="aktiv-grotesk"/>
                <w:i/>
                <w:iCs/>
                <w:color w:val="000000"/>
                <w:shd w:val="clear" w:color="auto" w:fill="FFFFFF"/>
              </w:rPr>
              <w:t>.</w:t>
            </w:r>
            <w:r w:rsidRPr="00B810B4">
              <w:rPr>
                <w:rFonts w:ascii="aktiv-grotesk" w:hAnsi="aktiv-grotesk"/>
                <w:i/>
                <w:i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B810B4">
              <w:rPr>
                <w:rFonts w:ascii="aktiv-grotesk" w:hAnsi="aktiv-grotesk"/>
                <w:i/>
                <w:iCs/>
                <w:color w:val="000000"/>
                <w:shd w:val="clear" w:color="auto" w:fill="FFFFFF"/>
              </w:rPr>
              <w:t>huxleyi</w:t>
            </w:r>
            <w:proofErr w:type="spellEnd"/>
            <w:r>
              <w:rPr>
                <w:rFonts w:ascii="aktiv-grotesk" w:hAnsi="aktiv-grotesk"/>
                <w:color w:val="000000"/>
                <w:shd w:val="clear" w:color="auto" w:fill="FFFFFF"/>
              </w:rPr>
              <w:t xml:space="preserve">. AL-PCD in </w:t>
            </w:r>
            <w:r>
              <w:rPr>
                <w:rStyle w:val="Emphasis"/>
                <w:rFonts w:ascii="aktiv-grotesk" w:hAnsi="aktiv-grotesk"/>
                <w:color w:val="000000"/>
                <w:shd w:val="clear" w:color="auto" w:fill="FFFFFF"/>
              </w:rPr>
              <w:t xml:space="preserve">E. </w:t>
            </w:r>
            <w:proofErr w:type="spellStart"/>
            <w:r>
              <w:rPr>
                <w:rStyle w:val="Emphasis"/>
                <w:rFonts w:ascii="aktiv-grotesk" w:hAnsi="aktiv-grotesk"/>
                <w:color w:val="000000"/>
                <w:shd w:val="clear" w:color="auto" w:fill="FFFFFF"/>
              </w:rPr>
              <w:t>huxleyi</w:t>
            </w:r>
            <w:proofErr w:type="spellEnd"/>
            <w:r>
              <w:rPr>
                <w:rFonts w:ascii="aktiv-grotesk" w:hAnsi="aktiv-grotesk"/>
                <w:color w:val="000000"/>
                <w:shd w:val="clear" w:color="auto" w:fill="FFFFFF"/>
              </w:rPr>
              <w:t xml:space="preserve"> was first thought to be a response to viruses, however, the Case research team have shown it is a response to bacterial infection. Current research is focused on elucidating the cellular and genetic interaction between </w:t>
            </w:r>
            <w:r>
              <w:rPr>
                <w:rStyle w:val="Emphasis"/>
                <w:rFonts w:ascii="aktiv-grotesk" w:hAnsi="aktiv-grotesk"/>
                <w:color w:val="000000"/>
                <w:shd w:val="clear" w:color="auto" w:fill="FFFFFF"/>
              </w:rPr>
              <w:t xml:space="preserve">E. </w:t>
            </w:r>
            <w:proofErr w:type="spellStart"/>
            <w:r>
              <w:rPr>
                <w:rStyle w:val="Emphasis"/>
                <w:rFonts w:ascii="aktiv-grotesk" w:hAnsi="aktiv-grotesk"/>
                <w:color w:val="000000"/>
                <w:shd w:val="clear" w:color="auto" w:fill="FFFFFF"/>
              </w:rPr>
              <w:t>huxleyi</w:t>
            </w:r>
            <w:proofErr w:type="spellEnd"/>
            <w:r>
              <w:rPr>
                <w:rFonts w:ascii="aktiv-grotesk" w:hAnsi="aktiv-grotesk"/>
                <w:color w:val="000000"/>
                <w:shd w:val="clear" w:color="auto" w:fill="FFFFFF"/>
              </w:rPr>
              <w:t xml:space="preserve"> and various </w:t>
            </w:r>
            <w:proofErr w:type="spellStart"/>
            <w:r>
              <w:rPr>
                <w:rFonts w:ascii="aktiv-grotesk" w:hAnsi="aktiv-grotesk"/>
                <w:color w:val="000000"/>
                <w:shd w:val="clear" w:color="auto" w:fill="FFFFFF"/>
              </w:rPr>
              <w:t>Roseobacteraceae</w:t>
            </w:r>
            <w:proofErr w:type="spellEnd"/>
            <w:r>
              <w:rPr>
                <w:rFonts w:ascii="aktiv-grotesk" w:hAnsi="aktiv-grotesk"/>
                <w:color w:val="000000"/>
                <w:shd w:val="clear" w:color="auto" w:fill="FFFFFF"/>
              </w:rPr>
              <w:t xml:space="preserve"> species.</w:t>
            </w:r>
            <w:r>
              <w:rPr>
                <w:rFonts w:ascii="Calibri,Bold" w:hAnsi="Calibri,Bold" w:cs="Calibri,Bold"/>
                <w:b/>
                <w:bCs/>
                <w:color w:val="000000"/>
              </w:rPr>
              <w:t xml:space="preserve"> </w:t>
            </w:r>
          </w:p>
          <w:p w14:paraId="1B675962" w14:textId="26AEB3F6" w:rsidR="00E0492C" w:rsidRDefault="00E0492C" w:rsidP="00E0492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</w:rPr>
              <w:t>b) Proposed work:</w:t>
            </w:r>
          </w:p>
          <w:p w14:paraId="6126F83D" w14:textId="76DB3D9F" w:rsidR="00FA54AA" w:rsidRDefault="00FA54AA" w:rsidP="00B810B4">
            <w:pPr>
              <w:pStyle w:val="ListParagraph"/>
              <w:numPr>
                <w:ilvl w:val="0"/>
                <w:numId w:val="4"/>
              </w:numPr>
              <w:spacing w:after="0"/>
            </w:pPr>
            <w:r>
              <w:t xml:space="preserve">Manipulative aquarium experiments on </w:t>
            </w:r>
            <w:r w:rsidR="00B810B4">
              <w:t>using this unique host-pathogen model</w:t>
            </w:r>
            <w:r w:rsidR="00271ECB">
              <w:t xml:space="preserve"> </w:t>
            </w:r>
          </w:p>
          <w:p w14:paraId="348279CF" w14:textId="080A3610" w:rsidR="00271ECB" w:rsidRDefault="00271ECB" w:rsidP="00FA54AA">
            <w:pPr>
              <w:pStyle w:val="ListParagraph"/>
              <w:numPr>
                <w:ilvl w:val="0"/>
                <w:numId w:val="4"/>
              </w:numPr>
              <w:spacing w:after="0"/>
            </w:pPr>
            <w:r>
              <w:t>Use of bioactive</w:t>
            </w:r>
            <w:r w:rsidR="00B810B4">
              <w:t>/pathogen</w:t>
            </w:r>
            <w:r>
              <w:t xml:space="preserve"> deficient mutants (collaboration with JGI) in manipulative experiments to explore </w:t>
            </w:r>
            <w:r w:rsidR="00B810B4">
              <w:t>characterise a candidate virulence effector secreted through T4SS</w:t>
            </w:r>
            <w:r>
              <w:t xml:space="preserve"> </w:t>
            </w:r>
          </w:p>
          <w:p w14:paraId="01A08472" w14:textId="5F3C0B2F" w:rsidR="00C546ED" w:rsidRDefault="00271ECB" w:rsidP="00FA54AA">
            <w:pPr>
              <w:pStyle w:val="ListParagraph"/>
              <w:numPr>
                <w:ilvl w:val="0"/>
                <w:numId w:val="4"/>
              </w:numPr>
              <w:spacing w:after="0"/>
            </w:pPr>
            <w:r>
              <w:t>Transcriptomics</w:t>
            </w:r>
          </w:p>
          <w:p w14:paraId="04AD9BA3" w14:textId="3DCB4498" w:rsidR="00FA54AA" w:rsidRDefault="00FA54AA" w:rsidP="00FA54AA">
            <w:pPr>
              <w:pStyle w:val="ListParagraph"/>
              <w:numPr>
                <w:ilvl w:val="0"/>
                <w:numId w:val="4"/>
              </w:numPr>
              <w:spacing w:after="0"/>
            </w:pPr>
            <w:r>
              <w:t>PAM fluorometry (PSII function)</w:t>
            </w:r>
          </w:p>
          <w:p w14:paraId="102C2F39" w14:textId="181E612F" w:rsidR="00FA54AA" w:rsidRDefault="00FA54AA" w:rsidP="00FA54AA">
            <w:pPr>
              <w:pStyle w:val="ListParagraph"/>
              <w:numPr>
                <w:ilvl w:val="0"/>
                <w:numId w:val="4"/>
              </w:numPr>
              <w:spacing w:after="0"/>
            </w:pPr>
            <w:r>
              <w:t xml:space="preserve">Various microscopy </w:t>
            </w:r>
            <w:r w:rsidR="00B810B4">
              <w:t xml:space="preserve">and flow cytometry </w:t>
            </w:r>
            <w:r>
              <w:t>techniques to characterized the cell growth, differentiation and cell death processes</w:t>
            </w:r>
          </w:p>
          <w:p w14:paraId="4A932839" w14:textId="77777777" w:rsidR="00FA54AA" w:rsidRDefault="00FA54AA"/>
          <w:p w14:paraId="261CB943" w14:textId="0728A4F6" w:rsidR="00567DC9" w:rsidRPr="00567DC9" w:rsidRDefault="00567DC9" w:rsidP="00567DC9">
            <w:pPr>
              <w:rPr>
                <w:b/>
                <w:bCs/>
              </w:rPr>
            </w:pPr>
            <w:r w:rsidRPr="00567DC9">
              <w:rPr>
                <w:b/>
                <w:bCs/>
              </w:rPr>
              <w:t>c) Preferred skills:</w:t>
            </w:r>
            <w:r w:rsidR="00116445">
              <w:rPr>
                <w:b/>
                <w:bCs/>
              </w:rPr>
              <w:t xml:space="preserve"> computation work on data analysis would be a big plus, but not indispensable</w:t>
            </w:r>
          </w:p>
          <w:p w14:paraId="24FFE1F1" w14:textId="38B39135" w:rsidR="00FA54AA" w:rsidRDefault="00FA54AA" w:rsidP="008729DC">
            <w:pPr>
              <w:pStyle w:val="ListParagraph"/>
              <w:numPr>
                <w:ilvl w:val="0"/>
                <w:numId w:val="5"/>
              </w:numPr>
              <w:spacing w:after="0"/>
            </w:pPr>
            <w:r>
              <w:t xml:space="preserve">Undergraduate degree in </w:t>
            </w:r>
            <w:r w:rsidR="00B810B4">
              <w:t xml:space="preserve">cell biology or </w:t>
            </w:r>
            <w:r>
              <w:t xml:space="preserve">biology </w:t>
            </w:r>
          </w:p>
          <w:p w14:paraId="7CC8F57A" w14:textId="37C96791" w:rsidR="00FA54AA" w:rsidRDefault="00FA54AA" w:rsidP="008729DC">
            <w:pPr>
              <w:pStyle w:val="ListParagraph"/>
              <w:numPr>
                <w:ilvl w:val="0"/>
                <w:numId w:val="5"/>
              </w:numPr>
              <w:spacing w:after="0"/>
            </w:pPr>
            <w:r>
              <w:t>Experience in one or more of the following: cell biology, molecular biology, bioinformatics, -omics</w:t>
            </w:r>
          </w:p>
          <w:p w14:paraId="1B67596B" w14:textId="77777777" w:rsidR="00E0492C" w:rsidRDefault="00E0492C"/>
        </w:tc>
      </w:tr>
      <w:tr w:rsidR="00E0492C" w14:paraId="1B675970" w14:textId="77777777" w:rsidTr="00E0492C">
        <w:tc>
          <w:tcPr>
            <w:tcW w:w="9576" w:type="dxa"/>
          </w:tcPr>
          <w:p w14:paraId="1B67596D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Supervisor contact:</w:t>
            </w:r>
          </w:p>
          <w:p w14:paraId="1B67596E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If you have questions regarding this project, please email the Principal Investigator:</w:t>
            </w:r>
          </w:p>
          <w:p w14:paraId="74A76B91" w14:textId="075F18D1" w:rsidR="00FA54AA" w:rsidRDefault="00FA54AA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sz w:val="24"/>
                <w:szCs w:val="24"/>
              </w:rPr>
              <w:t>rj.case@ntu.edu.sg</w:t>
            </w:r>
          </w:p>
          <w:p w14:paraId="1B67596F" w14:textId="6D65E204" w:rsidR="004E10BE" w:rsidRDefault="004E10BE" w:rsidP="00F71EE1">
            <w:pPr>
              <w:jc w:val="center"/>
            </w:pPr>
          </w:p>
        </w:tc>
      </w:tr>
      <w:tr w:rsidR="00E0492C" w14:paraId="1B675975" w14:textId="77777777" w:rsidTr="00E0492C">
        <w:tc>
          <w:tcPr>
            <w:tcW w:w="9576" w:type="dxa"/>
          </w:tcPr>
          <w:p w14:paraId="1B675971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SBS contact and how to apply:</w:t>
            </w:r>
          </w:p>
          <w:p w14:paraId="1B675972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Associate Chair-Biological Sciences (Graduate Studies</w:t>
            </w:r>
            <w:proofErr w:type="gram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) :</w:t>
            </w:r>
            <w:proofErr w:type="gram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hyperlink r:id="rId11" w:history="1">
              <w:r w:rsidR="00AC766A" w:rsidRPr="00B4695B">
                <w:rPr>
                  <w:rStyle w:val="Hyperlink"/>
                  <w:rFonts w:ascii="Calibri" w:hAnsi="Calibri" w:cs="Calibri"/>
                  <w:sz w:val="24"/>
                  <w:szCs w:val="24"/>
                </w:rPr>
                <w:t>AC-SBS-GS@ntu.edu.sg</w:t>
              </w:r>
            </w:hyperlink>
            <w:r w:rsidR="00AC766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14:paraId="013F4028" w14:textId="77777777" w:rsidR="002F70EA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Please apply at the following: </w:t>
            </w:r>
          </w:p>
          <w:p w14:paraId="1B675974" w14:textId="3727D0D9" w:rsidR="00E0492C" w:rsidRDefault="002F70EA" w:rsidP="002F70EA">
            <w:pPr>
              <w:autoSpaceDE w:val="0"/>
              <w:autoSpaceDN w:val="0"/>
              <w:adjustRightInd w:val="0"/>
              <w:jc w:val="center"/>
            </w:pPr>
            <w:r w:rsidRPr="002F70EA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Application portal:</w:t>
            </w:r>
            <w:r>
              <w:rPr>
                <w:rFonts w:ascii="Calibri" w:hAnsi="Calibri" w:cs="Calibri"/>
                <w:color w:val="1F497D"/>
              </w:rPr>
              <w:t xml:space="preserve"> </w:t>
            </w:r>
            <w:hyperlink r:id="rId12" w:history="1">
              <w:r>
                <w:rPr>
                  <w:rStyle w:val="Hyperlink"/>
                  <w:rFonts w:ascii="Calibri" w:hAnsi="Calibri" w:cs="Calibri"/>
                </w:rPr>
                <w:t>https://venus.wis.ntu.edu.sg/GOAL/OnlineApplicationModule/frmOnlineApplication.ASPX</w:t>
              </w:r>
            </w:hyperlink>
            <w:r w:rsidR="00AC766A">
              <w:rPr>
                <w:rFonts w:ascii="Calibri" w:hAnsi="Calibri" w:cs="Calibri"/>
                <w:color w:val="000000"/>
                <w:sz w:val="24"/>
                <w:szCs w:val="24"/>
              </w:rPr>
              <w:br/>
            </w:r>
          </w:p>
        </w:tc>
      </w:tr>
    </w:tbl>
    <w:p w14:paraId="1B675976" w14:textId="77777777" w:rsidR="00C8671F" w:rsidRDefault="00C8671F"/>
    <w:sectPr w:rsidR="00C8671F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A2E91" w14:textId="77777777" w:rsidR="009B49A5" w:rsidRDefault="009B49A5" w:rsidP="003276E4">
      <w:pPr>
        <w:spacing w:after="0" w:line="240" w:lineRule="auto"/>
      </w:pPr>
      <w:r>
        <w:separator/>
      </w:r>
    </w:p>
  </w:endnote>
  <w:endnote w:type="continuationSeparator" w:id="0">
    <w:p w14:paraId="694B5D82" w14:textId="77777777" w:rsidR="009B49A5" w:rsidRDefault="009B49A5" w:rsidP="00327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ktiv-grotesk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7597F" w14:textId="77777777" w:rsidR="003276E4" w:rsidRDefault="003276E4" w:rsidP="003276E4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>60 Nanyang Drive, Singapore 637551</w:t>
    </w:r>
  </w:p>
  <w:p w14:paraId="1B675982" w14:textId="77777777" w:rsidR="003276E4" w:rsidRDefault="003276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817C9" w14:textId="77777777" w:rsidR="009B49A5" w:rsidRDefault="009B49A5" w:rsidP="003276E4">
      <w:pPr>
        <w:spacing w:after="0" w:line="240" w:lineRule="auto"/>
      </w:pPr>
      <w:r>
        <w:separator/>
      </w:r>
    </w:p>
  </w:footnote>
  <w:footnote w:type="continuationSeparator" w:id="0">
    <w:p w14:paraId="5966783D" w14:textId="77777777" w:rsidR="009B49A5" w:rsidRDefault="009B49A5" w:rsidP="00327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7597C" w14:textId="048787B9" w:rsidR="003276E4" w:rsidRDefault="00F413BD" w:rsidP="003276E4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4"/>
        <w:szCs w:val="1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BA7C52E" wp14:editId="1A6A5EB5">
          <wp:simplePos x="0" y="0"/>
          <wp:positionH relativeFrom="column">
            <wp:posOffset>-304800</wp:posOffset>
          </wp:positionH>
          <wp:positionV relativeFrom="paragraph">
            <wp:posOffset>-123825</wp:posOffset>
          </wp:positionV>
          <wp:extent cx="4465955" cy="1228725"/>
          <wp:effectExtent l="0" t="0" r="0" b="9525"/>
          <wp:wrapSquare wrapText="bothSides"/>
          <wp:docPr id="2" name="Picture 2" descr="Timeli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imelin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65955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2A0288">
      <w:tab/>
    </w:r>
    <w:r w:rsidR="003276E4">
      <w:rPr>
        <w:rFonts w:ascii="Arial" w:hAnsi="Arial" w:cs="Arial"/>
        <w:color w:val="000000"/>
        <w:sz w:val="14"/>
        <w:szCs w:val="14"/>
      </w:rPr>
      <w:t>Reg. No. 200604393R</w:t>
    </w:r>
  </w:p>
  <w:p w14:paraId="1B67597D" w14:textId="77777777" w:rsidR="003276E4" w:rsidRDefault="003276E4" w:rsidP="003276E4">
    <w:pPr>
      <w:pStyle w:val="Header"/>
      <w:tabs>
        <w:tab w:val="clear" w:pos="4680"/>
        <w:tab w:val="clear" w:pos="9360"/>
        <w:tab w:val="left" w:pos="398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96344"/>
    <w:multiLevelType w:val="hybridMultilevel"/>
    <w:tmpl w:val="0C7C5D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2465A"/>
    <w:multiLevelType w:val="hybridMultilevel"/>
    <w:tmpl w:val="395E2096"/>
    <w:lvl w:ilvl="0" w:tplc="B07282B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F7BBC"/>
    <w:multiLevelType w:val="multilevel"/>
    <w:tmpl w:val="5602D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96085E"/>
    <w:multiLevelType w:val="multilevel"/>
    <w:tmpl w:val="69AC8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470069"/>
    <w:multiLevelType w:val="hybridMultilevel"/>
    <w:tmpl w:val="CD5839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1894498">
    <w:abstractNumId w:val="2"/>
  </w:num>
  <w:num w:numId="2" w16cid:durableId="2137064044">
    <w:abstractNumId w:val="3"/>
  </w:num>
  <w:num w:numId="3" w16cid:durableId="1358458778">
    <w:abstractNumId w:val="1"/>
  </w:num>
  <w:num w:numId="4" w16cid:durableId="1526671315">
    <w:abstractNumId w:val="0"/>
  </w:num>
  <w:num w:numId="5" w16cid:durableId="16281264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6E4"/>
    <w:rsid w:val="00033AFB"/>
    <w:rsid w:val="00033CE6"/>
    <w:rsid w:val="00037494"/>
    <w:rsid w:val="0008062E"/>
    <w:rsid w:val="00090B6D"/>
    <w:rsid w:val="00094B3E"/>
    <w:rsid w:val="000D7B54"/>
    <w:rsid w:val="00106998"/>
    <w:rsid w:val="001153EE"/>
    <w:rsid w:val="00116445"/>
    <w:rsid w:val="00124732"/>
    <w:rsid w:val="0014176C"/>
    <w:rsid w:val="00176FEA"/>
    <w:rsid w:val="00184FF9"/>
    <w:rsid w:val="00194A1F"/>
    <w:rsid w:val="001E40A8"/>
    <w:rsid w:val="00271ECB"/>
    <w:rsid w:val="00277885"/>
    <w:rsid w:val="002A0288"/>
    <w:rsid w:val="002F46E2"/>
    <w:rsid w:val="002F70EA"/>
    <w:rsid w:val="003116D4"/>
    <w:rsid w:val="003276E4"/>
    <w:rsid w:val="003830D9"/>
    <w:rsid w:val="003E0C67"/>
    <w:rsid w:val="00482249"/>
    <w:rsid w:val="00487E01"/>
    <w:rsid w:val="004E10BE"/>
    <w:rsid w:val="00542CFC"/>
    <w:rsid w:val="00567DC9"/>
    <w:rsid w:val="005F1F22"/>
    <w:rsid w:val="00613E0F"/>
    <w:rsid w:val="00620B3A"/>
    <w:rsid w:val="006327F7"/>
    <w:rsid w:val="00667931"/>
    <w:rsid w:val="006C0381"/>
    <w:rsid w:val="00707275"/>
    <w:rsid w:val="00724EBA"/>
    <w:rsid w:val="0073019D"/>
    <w:rsid w:val="00777435"/>
    <w:rsid w:val="00826C51"/>
    <w:rsid w:val="00826C65"/>
    <w:rsid w:val="00861577"/>
    <w:rsid w:val="008729DC"/>
    <w:rsid w:val="00875D40"/>
    <w:rsid w:val="008B60D1"/>
    <w:rsid w:val="008D44CA"/>
    <w:rsid w:val="008E185B"/>
    <w:rsid w:val="0092093C"/>
    <w:rsid w:val="00935E7A"/>
    <w:rsid w:val="009B49A5"/>
    <w:rsid w:val="009C4A8A"/>
    <w:rsid w:val="009E0E58"/>
    <w:rsid w:val="009E2316"/>
    <w:rsid w:val="009F60DE"/>
    <w:rsid w:val="00A202A3"/>
    <w:rsid w:val="00A33787"/>
    <w:rsid w:val="00A360A9"/>
    <w:rsid w:val="00A6409F"/>
    <w:rsid w:val="00A66088"/>
    <w:rsid w:val="00A969BE"/>
    <w:rsid w:val="00AC766A"/>
    <w:rsid w:val="00AD5567"/>
    <w:rsid w:val="00AE2306"/>
    <w:rsid w:val="00B0049A"/>
    <w:rsid w:val="00B511BD"/>
    <w:rsid w:val="00B810B4"/>
    <w:rsid w:val="00B86E05"/>
    <w:rsid w:val="00B94E67"/>
    <w:rsid w:val="00BD4292"/>
    <w:rsid w:val="00BE3F2A"/>
    <w:rsid w:val="00C05439"/>
    <w:rsid w:val="00C33882"/>
    <w:rsid w:val="00C546ED"/>
    <w:rsid w:val="00C8671F"/>
    <w:rsid w:val="00CA5C16"/>
    <w:rsid w:val="00D078A5"/>
    <w:rsid w:val="00D50A47"/>
    <w:rsid w:val="00D60A51"/>
    <w:rsid w:val="00D62245"/>
    <w:rsid w:val="00DA4E5C"/>
    <w:rsid w:val="00DF3233"/>
    <w:rsid w:val="00E01281"/>
    <w:rsid w:val="00E0492C"/>
    <w:rsid w:val="00E27D91"/>
    <w:rsid w:val="00E77A27"/>
    <w:rsid w:val="00E8579B"/>
    <w:rsid w:val="00F020D3"/>
    <w:rsid w:val="00F413BD"/>
    <w:rsid w:val="00F71EE1"/>
    <w:rsid w:val="00F77E67"/>
    <w:rsid w:val="00F9163A"/>
    <w:rsid w:val="00FA54AA"/>
    <w:rsid w:val="00FB704E"/>
    <w:rsid w:val="00FE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7594E"/>
  <w15:docId w15:val="{945B1B28-2E33-4F9D-A1A1-4859AFF49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7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6E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7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6E4"/>
  </w:style>
  <w:style w:type="paragraph" w:styleId="Footer">
    <w:name w:val="footer"/>
    <w:basedOn w:val="Normal"/>
    <w:link w:val="FooterChar"/>
    <w:uiPriority w:val="99"/>
    <w:unhideWhenUsed/>
    <w:rsid w:val="00327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6E4"/>
  </w:style>
  <w:style w:type="table" w:styleId="TableGrid">
    <w:name w:val="Table Grid"/>
    <w:basedOn w:val="TableNormal"/>
    <w:uiPriority w:val="59"/>
    <w:rsid w:val="00E04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C766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C0381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54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SG"/>
    </w:rPr>
  </w:style>
  <w:style w:type="paragraph" w:customStyle="1" w:styleId="sqsrte-large">
    <w:name w:val="sqsrte-large"/>
    <w:basedOn w:val="Normal"/>
    <w:rsid w:val="00FA5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GB"/>
    </w:rPr>
  </w:style>
  <w:style w:type="character" w:styleId="Strong">
    <w:name w:val="Strong"/>
    <w:basedOn w:val="DefaultParagraphFont"/>
    <w:uiPriority w:val="22"/>
    <w:qFormat/>
    <w:rsid w:val="00FA54AA"/>
    <w:rPr>
      <w:b/>
      <w:bCs/>
    </w:rPr>
  </w:style>
  <w:style w:type="character" w:styleId="Emphasis">
    <w:name w:val="Emphasis"/>
    <w:basedOn w:val="DefaultParagraphFont"/>
    <w:uiPriority w:val="20"/>
    <w:qFormat/>
    <w:rsid w:val="00B810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nus.wis.ntu.edu.sg/GOAL/OnlineApplicationModule/frmOnlineApplication.ASPX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C-SBS-GS@ntu.edu.sg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kswong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6E5C0ED541B46B5A477DE4AEA3C99" ma:contentTypeVersion="0" ma:contentTypeDescription="Create a new document." ma:contentTypeScope="" ma:versionID="9cd9585942215eaf2bf10be4687eac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E45E9E-76F5-4FC7-8013-75F259DCFD99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BA0C728A-42D3-42E6-B0F2-133EAAD0CC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B220AC-221E-4A28-97FB-ACA393F83D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8477D14-CC1D-46FE-A5F8-ECD8D82BFBD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Chem4Word.dotx</Template>
  <TotalTime>14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Wong Khai Sian Victor</dc:creator>
  <cp:lastModifiedBy>Gladys Hoh Wai Ling</cp:lastModifiedBy>
  <cp:revision>6</cp:revision>
  <dcterms:created xsi:type="dcterms:W3CDTF">2023-10-20T07:00:00Z</dcterms:created>
  <dcterms:modified xsi:type="dcterms:W3CDTF">2023-10-24T07:56:00Z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0x010100AC06E5C0ED541B46B5A477DE4AEA3C99</vt:lpwstr>
  </property>
</Properties>
</file>