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67A" w14:textId="77777777" w:rsidR="00B34104" w:rsidRDefault="00B34104" w:rsidP="0079071C">
      <w:pPr>
        <w:jc w:val="center"/>
        <w:rPr>
          <w:b/>
          <w:sz w:val="24"/>
          <w:szCs w:val="24"/>
          <w:lang w:val="en-US"/>
        </w:rPr>
      </w:pPr>
    </w:p>
    <w:p w14:paraId="2E30FBD2" w14:textId="77777777" w:rsidR="00B34104" w:rsidRDefault="00B34104" w:rsidP="0079071C">
      <w:pPr>
        <w:jc w:val="center"/>
        <w:rPr>
          <w:b/>
          <w:sz w:val="24"/>
          <w:szCs w:val="24"/>
          <w:lang w:val="en-US"/>
        </w:rPr>
      </w:pPr>
    </w:p>
    <w:p w14:paraId="2839754B" w14:textId="77777777" w:rsidR="00B34104" w:rsidRDefault="00B34104" w:rsidP="0079071C">
      <w:pPr>
        <w:jc w:val="center"/>
        <w:rPr>
          <w:b/>
          <w:sz w:val="24"/>
          <w:szCs w:val="24"/>
          <w:lang w:val="en-US"/>
        </w:rPr>
      </w:pPr>
    </w:p>
    <w:p w14:paraId="3F557518" w14:textId="77777777" w:rsidR="00B34104" w:rsidRDefault="00B34104" w:rsidP="0079071C">
      <w:pPr>
        <w:jc w:val="center"/>
        <w:rPr>
          <w:b/>
          <w:sz w:val="24"/>
          <w:szCs w:val="24"/>
          <w:lang w:val="en-US"/>
        </w:rPr>
      </w:pPr>
    </w:p>
    <w:p w14:paraId="4C79F20F" w14:textId="77777777" w:rsidR="00B34104" w:rsidRDefault="00B34104" w:rsidP="0079071C">
      <w:pPr>
        <w:jc w:val="center"/>
        <w:rPr>
          <w:b/>
          <w:sz w:val="24"/>
          <w:szCs w:val="24"/>
          <w:lang w:val="en-US"/>
        </w:rPr>
      </w:pPr>
    </w:p>
    <w:p w14:paraId="7D480934" w14:textId="77777777" w:rsidR="00B34104" w:rsidRDefault="00B34104" w:rsidP="0079071C">
      <w:pPr>
        <w:jc w:val="center"/>
        <w:rPr>
          <w:b/>
          <w:sz w:val="24"/>
          <w:szCs w:val="24"/>
          <w:lang w:val="en-US"/>
        </w:rPr>
      </w:pPr>
    </w:p>
    <w:p w14:paraId="4F961556" w14:textId="77777777" w:rsidR="00B34104" w:rsidRDefault="00B34104" w:rsidP="0079071C">
      <w:pPr>
        <w:jc w:val="center"/>
        <w:rPr>
          <w:b/>
          <w:sz w:val="24"/>
          <w:szCs w:val="24"/>
          <w:lang w:val="en-US"/>
        </w:rPr>
      </w:pPr>
    </w:p>
    <w:p w14:paraId="4BBD716A" w14:textId="77777777" w:rsidR="00B34104" w:rsidRDefault="00B34104" w:rsidP="0079071C">
      <w:pPr>
        <w:jc w:val="center"/>
        <w:rPr>
          <w:b/>
          <w:sz w:val="24"/>
          <w:szCs w:val="24"/>
          <w:lang w:val="en-US"/>
        </w:rPr>
      </w:pPr>
    </w:p>
    <w:p w14:paraId="3DB4BBEF" w14:textId="77777777" w:rsidR="00B34104" w:rsidRDefault="00B34104" w:rsidP="0079071C">
      <w:pPr>
        <w:jc w:val="center"/>
        <w:rPr>
          <w:b/>
          <w:sz w:val="24"/>
          <w:szCs w:val="24"/>
          <w:lang w:val="en-US"/>
        </w:rPr>
      </w:pPr>
    </w:p>
    <w:p w14:paraId="599AA427" w14:textId="77777777" w:rsidR="00B34104" w:rsidRDefault="00D5390F" w:rsidP="0079071C">
      <w:pPr>
        <w:jc w:val="center"/>
        <w:rPr>
          <w:b/>
          <w:sz w:val="24"/>
          <w:szCs w:val="24"/>
          <w:lang w:val="en-US"/>
        </w:rPr>
      </w:pPr>
      <w:r>
        <w:rPr>
          <w:b/>
          <w:sz w:val="24"/>
          <w:szCs w:val="24"/>
          <w:lang w:val="en-US"/>
        </w:rPr>
        <w:softHyphen/>
      </w:r>
      <w:r>
        <w:rPr>
          <w:b/>
          <w:sz w:val="24"/>
          <w:szCs w:val="24"/>
          <w:lang w:val="en-US"/>
        </w:rPr>
        <w:softHyphen/>
      </w:r>
      <w:r>
        <w:rPr>
          <w:b/>
          <w:sz w:val="24"/>
          <w:szCs w:val="24"/>
          <w:lang w:val="en-US"/>
        </w:rPr>
        <w:softHyphen/>
      </w:r>
      <w:r>
        <w:rPr>
          <w:b/>
          <w:sz w:val="24"/>
          <w:szCs w:val="24"/>
          <w:lang w:val="en-US"/>
        </w:rPr>
        <w:softHyphen/>
      </w:r>
    </w:p>
    <w:p w14:paraId="1C984E54" w14:textId="77777777" w:rsidR="00D5390F" w:rsidRDefault="00D5390F" w:rsidP="0079071C">
      <w:pPr>
        <w:jc w:val="center"/>
        <w:rPr>
          <w:b/>
          <w:sz w:val="24"/>
          <w:szCs w:val="24"/>
          <w:lang w:val="en-US"/>
        </w:rPr>
      </w:pPr>
    </w:p>
    <w:p w14:paraId="1A019E0C" w14:textId="77777777" w:rsidR="00D5390F" w:rsidRDefault="00D5390F" w:rsidP="0079071C">
      <w:pPr>
        <w:jc w:val="center"/>
        <w:rPr>
          <w:b/>
          <w:sz w:val="24"/>
          <w:szCs w:val="24"/>
          <w:lang w:val="en-US"/>
        </w:rPr>
      </w:pPr>
    </w:p>
    <w:p w14:paraId="4B18E84F" w14:textId="77777777" w:rsidR="00D5390F" w:rsidRDefault="00D5390F" w:rsidP="0079071C">
      <w:pPr>
        <w:jc w:val="center"/>
        <w:rPr>
          <w:b/>
          <w:sz w:val="24"/>
          <w:szCs w:val="24"/>
          <w:lang w:val="en-US"/>
        </w:rPr>
      </w:pPr>
    </w:p>
    <w:p w14:paraId="1594F026" w14:textId="77777777" w:rsidR="00B34104" w:rsidRDefault="00B34104" w:rsidP="0079071C">
      <w:pPr>
        <w:jc w:val="center"/>
        <w:rPr>
          <w:b/>
          <w:sz w:val="24"/>
          <w:szCs w:val="24"/>
          <w:lang w:val="en-US"/>
        </w:rPr>
      </w:pPr>
    </w:p>
    <w:p w14:paraId="0DCDA64B" w14:textId="77777777" w:rsidR="00B34104" w:rsidRDefault="00B34104" w:rsidP="0079071C">
      <w:pPr>
        <w:jc w:val="center"/>
        <w:rPr>
          <w:b/>
          <w:sz w:val="24"/>
          <w:szCs w:val="24"/>
          <w:lang w:val="en-US"/>
        </w:rPr>
      </w:pPr>
    </w:p>
    <w:p w14:paraId="25713F79" w14:textId="77777777" w:rsidR="00B34104" w:rsidRDefault="00B34104" w:rsidP="0079071C">
      <w:pPr>
        <w:jc w:val="center"/>
        <w:rPr>
          <w:b/>
          <w:sz w:val="24"/>
          <w:szCs w:val="24"/>
          <w:lang w:val="en-US"/>
        </w:rPr>
      </w:pPr>
    </w:p>
    <w:p w14:paraId="049CCF97" w14:textId="77777777" w:rsidR="00BA2120" w:rsidRDefault="00BA2120" w:rsidP="0079071C">
      <w:pPr>
        <w:jc w:val="center"/>
        <w:rPr>
          <w:b/>
          <w:sz w:val="56"/>
          <w:szCs w:val="24"/>
          <w:lang w:val="en-US"/>
        </w:rPr>
      </w:pPr>
      <w:r>
        <w:rPr>
          <w:b/>
          <w:sz w:val="56"/>
          <w:szCs w:val="24"/>
          <w:lang w:val="en-US"/>
        </w:rPr>
        <w:t xml:space="preserve">UNIVERSITY TEACHING </w:t>
      </w:r>
    </w:p>
    <w:p w14:paraId="0ED4840A" w14:textId="77777777" w:rsidR="00521FD7" w:rsidRDefault="00BA2120" w:rsidP="0079071C">
      <w:pPr>
        <w:jc w:val="center"/>
        <w:rPr>
          <w:b/>
          <w:sz w:val="56"/>
          <w:szCs w:val="24"/>
          <w:lang w:val="en-US"/>
        </w:rPr>
      </w:pPr>
      <w:r>
        <w:rPr>
          <w:b/>
          <w:sz w:val="56"/>
          <w:szCs w:val="24"/>
          <w:lang w:val="en-US"/>
        </w:rPr>
        <w:t>FOR TEACHING ASSISTANTS</w:t>
      </w:r>
    </w:p>
    <w:p w14:paraId="09DA1F3F" w14:textId="77777777" w:rsidR="00BA2120" w:rsidRPr="00D5390F" w:rsidRDefault="00BA2120" w:rsidP="0079071C">
      <w:pPr>
        <w:jc w:val="center"/>
        <w:rPr>
          <w:b/>
          <w:sz w:val="56"/>
          <w:szCs w:val="24"/>
          <w:lang w:val="en-US"/>
        </w:rPr>
      </w:pPr>
      <w:r>
        <w:rPr>
          <w:b/>
          <w:sz w:val="56"/>
          <w:szCs w:val="24"/>
          <w:lang w:val="en-US"/>
        </w:rPr>
        <w:t>PROGRAMME</w:t>
      </w:r>
    </w:p>
    <w:p w14:paraId="0FED5C6D" w14:textId="77777777" w:rsidR="00B34104" w:rsidRPr="00D5390F" w:rsidRDefault="00B34104" w:rsidP="0079071C">
      <w:pPr>
        <w:jc w:val="center"/>
        <w:rPr>
          <w:b/>
          <w:sz w:val="56"/>
          <w:szCs w:val="24"/>
          <w:lang w:val="en-US"/>
        </w:rPr>
      </w:pPr>
    </w:p>
    <w:p w14:paraId="1FFF7F57" w14:textId="77777777" w:rsidR="00B34104" w:rsidRPr="00D5390F" w:rsidRDefault="00B34104" w:rsidP="0079071C">
      <w:pPr>
        <w:jc w:val="center"/>
        <w:rPr>
          <w:b/>
          <w:sz w:val="56"/>
          <w:szCs w:val="24"/>
          <w:lang w:val="en-US"/>
        </w:rPr>
      </w:pPr>
    </w:p>
    <w:p w14:paraId="27C4F9DC" w14:textId="77777777" w:rsidR="00B34104" w:rsidRPr="00D5390F" w:rsidRDefault="00B34104" w:rsidP="00D5390F">
      <w:pPr>
        <w:rPr>
          <w:b/>
          <w:sz w:val="56"/>
          <w:szCs w:val="24"/>
          <w:lang w:val="en-US"/>
        </w:rPr>
      </w:pPr>
    </w:p>
    <w:p w14:paraId="4AB22AD0" w14:textId="77777777" w:rsidR="00FC3CCA" w:rsidRPr="00D5390F" w:rsidRDefault="001B39DE" w:rsidP="0079071C">
      <w:pPr>
        <w:jc w:val="center"/>
        <w:rPr>
          <w:sz w:val="56"/>
          <w:szCs w:val="24"/>
          <w:lang w:val="en-US"/>
        </w:rPr>
      </w:pPr>
      <w:r w:rsidRPr="00D5390F">
        <w:rPr>
          <w:b/>
          <w:sz w:val="56"/>
          <w:szCs w:val="24"/>
          <w:lang w:val="en-US"/>
        </w:rPr>
        <w:lastRenderedPageBreak/>
        <w:t>STUDENT</w:t>
      </w:r>
      <w:r w:rsidR="0055203B" w:rsidRPr="00D5390F">
        <w:rPr>
          <w:b/>
          <w:sz w:val="56"/>
          <w:szCs w:val="24"/>
          <w:lang w:val="en-US"/>
        </w:rPr>
        <w:t xml:space="preserve"> MANUAL</w:t>
      </w:r>
    </w:p>
    <w:p w14:paraId="302148C0" w14:textId="77777777" w:rsidR="00882267" w:rsidRPr="00882267" w:rsidRDefault="00882267" w:rsidP="0079071C">
      <w:pPr>
        <w:rPr>
          <w:sz w:val="24"/>
          <w:szCs w:val="24"/>
          <w:lang w:val="en-US"/>
        </w:rPr>
      </w:pPr>
    </w:p>
    <w:p w14:paraId="07F0C9C4" w14:textId="77777777" w:rsidR="00882267" w:rsidRDefault="00882267" w:rsidP="0079071C">
      <w:pPr>
        <w:rPr>
          <w:sz w:val="40"/>
          <w:szCs w:val="24"/>
          <w:lang w:val="en-US"/>
        </w:rPr>
        <w:sectPr w:rsidR="00882267" w:rsidSect="00320EB1">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14:paraId="3B7919C7" w14:textId="77777777" w:rsidR="009F49EF" w:rsidRDefault="009F49EF" w:rsidP="0079071C">
      <w:pPr>
        <w:rPr>
          <w:sz w:val="24"/>
          <w:szCs w:val="24"/>
          <w:lang w:val="en-US"/>
        </w:rPr>
      </w:pPr>
    </w:p>
    <w:sdt>
      <w:sdtPr>
        <w:rPr>
          <w:rFonts w:asciiTheme="minorHAnsi" w:eastAsiaTheme="minorHAnsi" w:hAnsiTheme="minorHAnsi" w:cstheme="minorBidi"/>
          <w:b w:val="0"/>
          <w:bCs w:val="0"/>
          <w:color w:val="auto"/>
          <w:sz w:val="22"/>
          <w:szCs w:val="22"/>
          <w:lang w:val="en-SG" w:eastAsia="en-US"/>
        </w:rPr>
        <w:id w:val="-162791822"/>
        <w:docPartObj>
          <w:docPartGallery w:val="Table of Contents"/>
          <w:docPartUnique/>
        </w:docPartObj>
      </w:sdtPr>
      <w:sdtEndPr>
        <w:rPr>
          <w:noProof/>
        </w:rPr>
      </w:sdtEndPr>
      <w:sdtContent>
        <w:p w14:paraId="2FDEBC43" w14:textId="77777777" w:rsidR="00FC3CCA" w:rsidRDefault="00FC3CCA">
          <w:pPr>
            <w:pStyle w:val="TOCHeading"/>
          </w:pPr>
          <w:r>
            <w:t>Table of Contents</w:t>
          </w:r>
        </w:p>
        <w:p w14:paraId="0EE92F6F" w14:textId="268CCDFC" w:rsidR="0075526E" w:rsidRDefault="00FC3CCA">
          <w:pPr>
            <w:pStyle w:val="TOC1"/>
            <w:tabs>
              <w:tab w:val="left" w:pos="440"/>
              <w:tab w:val="right" w:leader="dot" w:pos="9016"/>
            </w:tabs>
            <w:rPr>
              <w:rFonts w:eastAsiaTheme="minorEastAsia"/>
              <w:noProof/>
              <w:lang w:eastAsia="zh-CN"/>
            </w:rPr>
          </w:pPr>
          <w:r w:rsidRPr="00616875">
            <w:rPr>
              <w:color w:val="17365D" w:themeColor="text2" w:themeShade="BF"/>
            </w:rPr>
            <w:fldChar w:fldCharType="begin"/>
          </w:r>
          <w:r w:rsidRPr="00616875">
            <w:rPr>
              <w:color w:val="17365D" w:themeColor="text2" w:themeShade="BF"/>
            </w:rPr>
            <w:instrText xml:space="preserve"> TOC \o "1-3" \h \z \u </w:instrText>
          </w:r>
          <w:r w:rsidRPr="00616875">
            <w:rPr>
              <w:color w:val="17365D" w:themeColor="text2" w:themeShade="BF"/>
            </w:rPr>
            <w:fldChar w:fldCharType="separate"/>
          </w:r>
          <w:hyperlink w:anchor="_Toc418774505" w:history="1">
            <w:r w:rsidR="0075526E" w:rsidRPr="006C1BBA">
              <w:rPr>
                <w:rStyle w:val="Hyperlink"/>
                <w:noProof/>
                <w:lang w:val="en-US"/>
              </w:rPr>
              <w:t>1.</w:t>
            </w:r>
            <w:r w:rsidR="0075526E">
              <w:rPr>
                <w:rFonts w:eastAsiaTheme="minorEastAsia"/>
                <w:noProof/>
                <w:lang w:eastAsia="zh-CN"/>
              </w:rPr>
              <w:tab/>
            </w:r>
            <w:r w:rsidR="0075526E" w:rsidRPr="006C1BBA">
              <w:rPr>
                <w:rStyle w:val="Hyperlink"/>
                <w:noProof/>
                <w:lang w:val="en-US"/>
              </w:rPr>
              <w:t>REGISTRATION</w:t>
            </w:r>
            <w:r w:rsidR="0075526E">
              <w:rPr>
                <w:noProof/>
                <w:webHidden/>
              </w:rPr>
              <w:tab/>
            </w:r>
            <w:r w:rsidR="0075526E">
              <w:rPr>
                <w:noProof/>
                <w:webHidden/>
              </w:rPr>
              <w:fldChar w:fldCharType="begin"/>
            </w:r>
            <w:r w:rsidR="0075526E">
              <w:rPr>
                <w:noProof/>
                <w:webHidden/>
              </w:rPr>
              <w:instrText xml:space="preserve"> PAGEREF _Toc418774505 \h </w:instrText>
            </w:r>
            <w:r w:rsidR="0075526E">
              <w:rPr>
                <w:noProof/>
                <w:webHidden/>
              </w:rPr>
            </w:r>
            <w:r w:rsidR="0075526E">
              <w:rPr>
                <w:noProof/>
                <w:webHidden/>
              </w:rPr>
              <w:fldChar w:fldCharType="separate"/>
            </w:r>
            <w:r w:rsidR="00320EB1">
              <w:rPr>
                <w:noProof/>
                <w:webHidden/>
              </w:rPr>
              <w:t>1</w:t>
            </w:r>
            <w:r w:rsidR="0075526E">
              <w:rPr>
                <w:noProof/>
                <w:webHidden/>
              </w:rPr>
              <w:fldChar w:fldCharType="end"/>
            </w:r>
          </w:hyperlink>
        </w:p>
        <w:p w14:paraId="22CD67AE" w14:textId="7A8D885C" w:rsidR="0075526E" w:rsidRDefault="008B53F2">
          <w:pPr>
            <w:pStyle w:val="TOC1"/>
            <w:tabs>
              <w:tab w:val="left" w:pos="660"/>
              <w:tab w:val="right" w:leader="dot" w:pos="9016"/>
            </w:tabs>
            <w:rPr>
              <w:rFonts w:eastAsiaTheme="minorEastAsia"/>
              <w:noProof/>
              <w:lang w:eastAsia="zh-CN"/>
            </w:rPr>
          </w:pPr>
          <w:hyperlink w:anchor="_Toc418774506" w:history="1">
            <w:r w:rsidR="0075526E" w:rsidRPr="006C1BBA">
              <w:rPr>
                <w:rStyle w:val="Hyperlink"/>
                <w:noProof/>
                <w:lang w:val="en-US"/>
              </w:rPr>
              <w:t>1.1.</w:t>
            </w:r>
            <w:r w:rsidR="0075526E">
              <w:rPr>
                <w:rFonts w:eastAsiaTheme="minorEastAsia"/>
                <w:noProof/>
                <w:lang w:eastAsia="zh-CN"/>
              </w:rPr>
              <w:tab/>
            </w:r>
            <w:r w:rsidR="0075526E" w:rsidRPr="006C1BBA">
              <w:rPr>
                <w:rStyle w:val="Hyperlink"/>
                <w:noProof/>
                <w:lang w:val="en-US"/>
              </w:rPr>
              <w:t>Phases</w:t>
            </w:r>
            <w:r w:rsidR="0075526E">
              <w:rPr>
                <w:noProof/>
                <w:webHidden/>
              </w:rPr>
              <w:tab/>
            </w:r>
            <w:r w:rsidR="0075526E">
              <w:rPr>
                <w:noProof/>
                <w:webHidden/>
              </w:rPr>
              <w:fldChar w:fldCharType="begin"/>
            </w:r>
            <w:r w:rsidR="0075526E">
              <w:rPr>
                <w:noProof/>
                <w:webHidden/>
              </w:rPr>
              <w:instrText xml:space="preserve"> PAGEREF _Toc418774506 \h </w:instrText>
            </w:r>
            <w:r w:rsidR="0075526E">
              <w:rPr>
                <w:noProof/>
                <w:webHidden/>
              </w:rPr>
            </w:r>
            <w:r w:rsidR="0075526E">
              <w:rPr>
                <w:noProof/>
                <w:webHidden/>
              </w:rPr>
              <w:fldChar w:fldCharType="separate"/>
            </w:r>
            <w:r w:rsidR="00320EB1">
              <w:rPr>
                <w:noProof/>
                <w:webHidden/>
              </w:rPr>
              <w:t>1</w:t>
            </w:r>
            <w:r w:rsidR="0075526E">
              <w:rPr>
                <w:noProof/>
                <w:webHidden/>
              </w:rPr>
              <w:fldChar w:fldCharType="end"/>
            </w:r>
          </w:hyperlink>
        </w:p>
        <w:p w14:paraId="3D0F3416" w14:textId="1CF59099" w:rsidR="0075526E" w:rsidRDefault="008B53F2">
          <w:pPr>
            <w:pStyle w:val="TOC1"/>
            <w:tabs>
              <w:tab w:val="left" w:pos="660"/>
              <w:tab w:val="right" w:leader="dot" w:pos="9016"/>
            </w:tabs>
            <w:rPr>
              <w:rFonts w:eastAsiaTheme="minorEastAsia"/>
              <w:noProof/>
              <w:lang w:eastAsia="zh-CN"/>
            </w:rPr>
          </w:pPr>
          <w:hyperlink w:anchor="_Toc418774507" w:history="1">
            <w:r w:rsidR="0075526E" w:rsidRPr="006C1BBA">
              <w:rPr>
                <w:rStyle w:val="Hyperlink"/>
                <w:noProof/>
                <w:lang w:val="en-US"/>
              </w:rPr>
              <w:t>1.2.</w:t>
            </w:r>
            <w:r w:rsidR="0075526E">
              <w:rPr>
                <w:rFonts w:eastAsiaTheme="minorEastAsia"/>
                <w:noProof/>
                <w:lang w:eastAsia="zh-CN"/>
              </w:rPr>
              <w:tab/>
            </w:r>
            <w:r w:rsidR="0075526E" w:rsidRPr="006C1BBA">
              <w:rPr>
                <w:rStyle w:val="Hyperlink"/>
                <w:noProof/>
                <w:lang w:val="en-US"/>
              </w:rPr>
              <w:t>Procedure for Priority Students</w:t>
            </w:r>
            <w:r w:rsidR="0075526E">
              <w:rPr>
                <w:noProof/>
                <w:webHidden/>
              </w:rPr>
              <w:tab/>
            </w:r>
            <w:r w:rsidR="0075526E">
              <w:rPr>
                <w:noProof/>
                <w:webHidden/>
              </w:rPr>
              <w:fldChar w:fldCharType="begin"/>
            </w:r>
            <w:r w:rsidR="0075526E">
              <w:rPr>
                <w:noProof/>
                <w:webHidden/>
              </w:rPr>
              <w:instrText xml:space="preserve"> PAGEREF _Toc418774507 \h </w:instrText>
            </w:r>
            <w:r w:rsidR="0075526E">
              <w:rPr>
                <w:noProof/>
                <w:webHidden/>
              </w:rPr>
            </w:r>
            <w:r w:rsidR="0075526E">
              <w:rPr>
                <w:noProof/>
                <w:webHidden/>
              </w:rPr>
              <w:fldChar w:fldCharType="separate"/>
            </w:r>
            <w:r w:rsidR="00320EB1">
              <w:rPr>
                <w:noProof/>
                <w:webHidden/>
              </w:rPr>
              <w:t>1</w:t>
            </w:r>
            <w:r w:rsidR="0075526E">
              <w:rPr>
                <w:noProof/>
                <w:webHidden/>
              </w:rPr>
              <w:fldChar w:fldCharType="end"/>
            </w:r>
          </w:hyperlink>
        </w:p>
        <w:p w14:paraId="0B4DFA79" w14:textId="3AB6AA98" w:rsidR="0075526E" w:rsidRDefault="008B53F2">
          <w:pPr>
            <w:pStyle w:val="TOC1"/>
            <w:tabs>
              <w:tab w:val="left" w:pos="660"/>
              <w:tab w:val="right" w:leader="dot" w:pos="9016"/>
            </w:tabs>
            <w:rPr>
              <w:rFonts w:eastAsiaTheme="minorEastAsia"/>
              <w:noProof/>
              <w:lang w:eastAsia="zh-CN"/>
            </w:rPr>
          </w:pPr>
          <w:hyperlink w:anchor="_Toc418774508" w:history="1">
            <w:r w:rsidR="0075526E" w:rsidRPr="006C1BBA">
              <w:rPr>
                <w:rStyle w:val="Hyperlink"/>
                <w:noProof/>
                <w:lang w:val="en-US"/>
              </w:rPr>
              <w:t>1.3.</w:t>
            </w:r>
            <w:r w:rsidR="0075526E">
              <w:rPr>
                <w:rFonts w:eastAsiaTheme="minorEastAsia"/>
                <w:noProof/>
                <w:lang w:eastAsia="zh-CN"/>
              </w:rPr>
              <w:tab/>
            </w:r>
            <w:r w:rsidR="0075526E" w:rsidRPr="006C1BBA">
              <w:rPr>
                <w:rStyle w:val="Hyperlink"/>
                <w:noProof/>
                <w:lang w:val="en-US"/>
              </w:rPr>
              <w:t>Procedure for Non-Priority Students</w:t>
            </w:r>
            <w:r w:rsidR="0075526E">
              <w:rPr>
                <w:noProof/>
                <w:webHidden/>
              </w:rPr>
              <w:tab/>
            </w:r>
            <w:r w:rsidR="0075526E">
              <w:rPr>
                <w:noProof/>
                <w:webHidden/>
              </w:rPr>
              <w:fldChar w:fldCharType="begin"/>
            </w:r>
            <w:r w:rsidR="0075526E">
              <w:rPr>
                <w:noProof/>
                <w:webHidden/>
              </w:rPr>
              <w:instrText xml:space="preserve"> PAGEREF _Toc418774508 \h </w:instrText>
            </w:r>
            <w:r w:rsidR="0075526E">
              <w:rPr>
                <w:noProof/>
                <w:webHidden/>
              </w:rPr>
            </w:r>
            <w:r w:rsidR="0075526E">
              <w:rPr>
                <w:noProof/>
                <w:webHidden/>
              </w:rPr>
              <w:fldChar w:fldCharType="separate"/>
            </w:r>
            <w:r w:rsidR="00320EB1">
              <w:rPr>
                <w:noProof/>
                <w:webHidden/>
              </w:rPr>
              <w:t>1</w:t>
            </w:r>
            <w:r w:rsidR="0075526E">
              <w:rPr>
                <w:noProof/>
                <w:webHidden/>
              </w:rPr>
              <w:fldChar w:fldCharType="end"/>
            </w:r>
          </w:hyperlink>
        </w:p>
        <w:p w14:paraId="498EBC90" w14:textId="0A7DF784" w:rsidR="0075526E" w:rsidRDefault="008B53F2">
          <w:pPr>
            <w:pStyle w:val="TOC1"/>
            <w:tabs>
              <w:tab w:val="left" w:pos="440"/>
              <w:tab w:val="right" w:leader="dot" w:pos="9016"/>
            </w:tabs>
            <w:rPr>
              <w:rFonts w:eastAsiaTheme="minorEastAsia"/>
              <w:noProof/>
              <w:lang w:eastAsia="zh-CN"/>
            </w:rPr>
          </w:pPr>
          <w:hyperlink w:anchor="_Toc418774509" w:history="1">
            <w:r w:rsidR="0075526E" w:rsidRPr="006C1BBA">
              <w:rPr>
                <w:rStyle w:val="Hyperlink"/>
                <w:noProof/>
                <w:lang w:val="en-US"/>
              </w:rPr>
              <w:t>2.</w:t>
            </w:r>
            <w:r w:rsidR="0075526E">
              <w:rPr>
                <w:rFonts w:eastAsiaTheme="minorEastAsia"/>
                <w:noProof/>
                <w:lang w:eastAsia="zh-CN"/>
              </w:rPr>
              <w:tab/>
            </w:r>
            <w:r w:rsidR="0075526E" w:rsidRPr="006C1BBA">
              <w:rPr>
                <w:rStyle w:val="Hyperlink"/>
                <w:noProof/>
                <w:lang w:val="en-US"/>
              </w:rPr>
              <w:t>CLASS ALLOCATION</w:t>
            </w:r>
            <w:r w:rsidR="0075526E">
              <w:rPr>
                <w:noProof/>
                <w:webHidden/>
              </w:rPr>
              <w:tab/>
            </w:r>
            <w:r w:rsidR="0075526E">
              <w:rPr>
                <w:noProof/>
                <w:webHidden/>
              </w:rPr>
              <w:fldChar w:fldCharType="begin"/>
            </w:r>
            <w:r w:rsidR="0075526E">
              <w:rPr>
                <w:noProof/>
                <w:webHidden/>
              </w:rPr>
              <w:instrText xml:space="preserve"> PAGEREF _Toc418774509 \h </w:instrText>
            </w:r>
            <w:r w:rsidR="0075526E">
              <w:rPr>
                <w:noProof/>
                <w:webHidden/>
              </w:rPr>
            </w:r>
            <w:r w:rsidR="0075526E">
              <w:rPr>
                <w:noProof/>
                <w:webHidden/>
              </w:rPr>
              <w:fldChar w:fldCharType="separate"/>
            </w:r>
            <w:r w:rsidR="00320EB1">
              <w:rPr>
                <w:noProof/>
                <w:webHidden/>
              </w:rPr>
              <w:t>2</w:t>
            </w:r>
            <w:r w:rsidR="0075526E">
              <w:rPr>
                <w:noProof/>
                <w:webHidden/>
              </w:rPr>
              <w:fldChar w:fldCharType="end"/>
            </w:r>
          </w:hyperlink>
        </w:p>
        <w:p w14:paraId="03E4BA88" w14:textId="4C1D9AC3" w:rsidR="0075526E" w:rsidRDefault="008B53F2">
          <w:pPr>
            <w:pStyle w:val="TOC1"/>
            <w:tabs>
              <w:tab w:val="left" w:pos="440"/>
              <w:tab w:val="right" w:leader="dot" w:pos="9016"/>
            </w:tabs>
            <w:rPr>
              <w:rFonts w:eastAsiaTheme="minorEastAsia"/>
              <w:noProof/>
              <w:lang w:eastAsia="zh-CN"/>
            </w:rPr>
          </w:pPr>
          <w:hyperlink w:anchor="_Toc418774510" w:history="1">
            <w:r w:rsidR="0075526E" w:rsidRPr="006C1BBA">
              <w:rPr>
                <w:rStyle w:val="Hyperlink"/>
                <w:noProof/>
                <w:lang w:val="en-US"/>
              </w:rPr>
              <w:t>3.</w:t>
            </w:r>
            <w:r w:rsidR="0075526E">
              <w:rPr>
                <w:rFonts w:eastAsiaTheme="minorEastAsia"/>
                <w:noProof/>
                <w:lang w:eastAsia="zh-CN"/>
              </w:rPr>
              <w:tab/>
            </w:r>
            <w:r w:rsidR="0075526E" w:rsidRPr="006C1BBA">
              <w:rPr>
                <w:rStyle w:val="Hyperlink"/>
                <w:noProof/>
                <w:lang w:val="en-US"/>
              </w:rPr>
              <w:t>EXEMPTIONS</w:t>
            </w:r>
            <w:r w:rsidR="0075526E">
              <w:rPr>
                <w:noProof/>
                <w:webHidden/>
              </w:rPr>
              <w:tab/>
            </w:r>
            <w:r w:rsidR="0075526E">
              <w:rPr>
                <w:noProof/>
                <w:webHidden/>
              </w:rPr>
              <w:fldChar w:fldCharType="begin"/>
            </w:r>
            <w:r w:rsidR="0075526E">
              <w:rPr>
                <w:noProof/>
                <w:webHidden/>
              </w:rPr>
              <w:instrText xml:space="preserve"> PAGEREF _Toc418774510 \h </w:instrText>
            </w:r>
            <w:r w:rsidR="0075526E">
              <w:rPr>
                <w:noProof/>
                <w:webHidden/>
              </w:rPr>
            </w:r>
            <w:r w:rsidR="0075526E">
              <w:rPr>
                <w:noProof/>
                <w:webHidden/>
              </w:rPr>
              <w:fldChar w:fldCharType="separate"/>
            </w:r>
            <w:r w:rsidR="00320EB1">
              <w:rPr>
                <w:noProof/>
                <w:webHidden/>
              </w:rPr>
              <w:t>2</w:t>
            </w:r>
            <w:r w:rsidR="0075526E">
              <w:rPr>
                <w:noProof/>
                <w:webHidden/>
              </w:rPr>
              <w:fldChar w:fldCharType="end"/>
            </w:r>
          </w:hyperlink>
        </w:p>
        <w:p w14:paraId="78D49B31" w14:textId="3F3E9406" w:rsidR="0075526E" w:rsidRDefault="008B53F2">
          <w:pPr>
            <w:pStyle w:val="TOC1"/>
            <w:tabs>
              <w:tab w:val="left" w:pos="660"/>
              <w:tab w:val="right" w:leader="dot" w:pos="9016"/>
            </w:tabs>
            <w:rPr>
              <w:rFonts w:eastAsiaTheme="minorEastAsia"/>
              <w:noProof/>
              <w:lang w:eastAsia="zh-CN"/>
            </w:rPr>
          </w:pPr>
          <w:hyperlink w:anchor="_Toc418774511" w:history="1">
            <w:r w:rsidR="0075526E" w:rsidRPr="006C1BBA">
              <w:rPr>
                <w:rStyle w:val="Hyperlink"/>
                <w:noProof/>
                <w:lang w:val="en-US"/>
              </w:rPr>
              <w:t>3.1.</w:t>
            </w:r>
            <w:r w:rsidR="0075526E">
              <w:rPr>
                <w:rFonts w:eastAsiaTheme="minorEastAsia"/>
                <w:noProof/>
                <w:lang w:eastAsia="zh-CN"/>
              </w:rPr>
              <w:tab/>
            </w:r>
            <w:r w:rsidR="0075526E" w:rsidRPr="006C1BBA">
              <w:rPr>
                <w:rStyle w:val="Hyperlink"/>
                <w:rFonts w:cs="Arial"/>
                <w:noProof/>
              </w:rPr>
              <w:t>Criteria for Exemption</w:t>
            </w:r>
            <w:r w:rsidR="0075526E">
              <w:rPr>
                <w:noProof/>
                <w:webHidden/>
              </w:rPr>
              <w:tab/>
            </w:r>
            <w:r w:rsidR="0075526E">
              <w:rPr>
                <w:noProof/>
                <w:webHidden/>
              </w:rPr>
              <w:fldChar w:fldCharType="begin"/>
            </w:r>
            <w:r w:rsidR="0075526E">
              <w:rPr>
                <w:noProof/>
                <w:webHidden/>
              </w:rPr>
              <w:instrText xml:space="preserve"> PAGEREF _Toc418774511 \h </w:instrText>
            </w:r>
            <w:r w:rsidR="0075526E">
              <w:rPr>
                <w:noProof/>
                <w:webHidden/>
              </w:rPr>
            </w:r>
            <w:r w:rsidR="0075526E">
              <w:rPr>
                <w:noProof/>
                <w:webHidden/>
              </w:rPr>
              <w:fldChar w:fldCharType="separate"/>
            </w:r>
            <w:r w:rsidR="00320EB1">
              <w:rPr>
                <w:noProof/>
                <w:webHidden/>
              </w:rPr>
              <w:t>2</w:t>
            </w:r>
            <w:r w:rsidR="0075526E">
              <w:rPr>
                <w:noProof/>
                <w:webHidden/>
              </w:rPr>
              <w:fldChar w:fldCharType="end"/>
            </w:r>
          </w:hyperlink>
        </w:p>
        <w:p w14:paraId="0F5291F4" w14:textId="43178CCA" w:rsidR="0075526E" w:rsidRDefault="008B53F2">
          <w:pPr>
            <w:pStyle w:val="TOC1"/>
            <w:tabs>
              <w:tab w:val="left" w:pos="660"/>
              <w:tab w:val="right" w:leader="dot" w:pos="9016"/>
            </w:tabs>
            <w:rPr>
              <w:rFonts w:eastAsiaTheme="minorEastAsia"/>
              <w:noProof/>
              <w:lang w:eastAsia="zh-CN"/>
            </w:rPr>
          </w:pPr>
          <w:hyperlink w:anchor="_Toc418774512" w:history="1">
            <w:r w:rsidR="0075526E" w:rsidRPr="006C1BBA">
              <w:rPr>
                <w:rStyle w:val="Hyperlink"/>
                <w:noProof/>
                <w:lang w:val="en-US"/>
              </w:rPr>
              <w:t>3.2.</w:t>
            </w:r>
            <w:r w:rsidR="0075526E">
              <w:rPr>
                <w:rFonts w:eastAsiaTheme="minorEastAsia"/>
                <w:noProof/>
                <w:lang w:eastAsia="zh-CN"/>
              </w:rPr>
              <w:tab/>
            </w:r>
            <w:r w:rsidR="0075526E" w:rsidRPr="006C1BBA">
              <w:rPr>
                <w:rStyle w:val="Hyperlink"/>
                <w:noProof/>
                <w:lang w:val="en-US"/>
              </w:rPr>
              <w:t>Request for Exemption</w:t>
            </w:r>
            <w:r w:rsidR="0075526E">
              <w:rPr>
                <w:noProof/>
                <w:webHidden/>
              </w:rPr>
              <w:tab/>
            </w:r>
            <w:r w:rsidR="0075526E">
              <w:rPr>
                <w:noProof/>
                <w:webHidden/>
              </w:rPr>
              <w:fldChar w:fldCharType="begin"/>
            </w:r>
            <w:r w:rsidR="0075526E">
              <w:rPr>
                <w:noProof/>
                <w:webHidden/>
              </w:rPr>
              <w:instrText xml:space="preserve"> PAGEREF _Toc418774512 \h </w:instrText>
            </w:r>
            <w:r w:rsidR="0075526E">
              <w:rPr>
                <w:noProof/>
                <w:webHidden/>
              </w:rPr>
            </w:r>
            <w:r w:rsidR="0075526E">
              <w:rPr>
                <w:noProof/>
                <w:webHidden/>
              </w:rPr>
              <w:fldChar w:fldCharType="separate"/>
            </w:r>
            <w:r w:rsidR="00320EB1">
              <w:rPr>
                <w:noProof/>
                <w:webHidden/>
              </w:rPr>
              <w:t>3</w:t>
            </w:r>
            <w:r w:rsidR="0075526E">
              <w:rPr>
                <w:noProof/>
                <w:webHidden/>
              </w:rPr>
              <w:fldChar w:fldCharType="end"/>
            </w:r>
          </w:hyperlink>
        </w:p>
        <w:p w14:paraId="6DB5E786" w14:textId="61278E6D" w:rsidR="0075526E" w:rsidRDefault="008B53F2">
          <w:pPr>
            <w:pStyle w:val="TOC1"/>
            <w:tabs>
              <w:tab w:val="left" w:pos="440"/>
              <w:tab w:val="right" w:leader="dot" w:pos="9016"/>
            </w:tabs>
            <w:rPr>
              <w:rFonts w:eastAsiaTheme="minorEastAsia"/>
              <w:noProof/>
              <w:lang w:eastAsia="zh-CN"/>
            </w:rPr>
          </w:pPr>
          <w:hyperlink w:anchor="_Toc418774513" w:history="1">
            <w:r w:rsidR="0075526E" w:rsidRPr="006C1BBA">
              <w:rPr>
                <w:rStyle w:val="Hyperlink"/>
                <w:noProof/>
                <w:lang w:val="en-US"/>
              </w:rPr>
              <w:t>4.</w:t>
            </w:r>
            <w:r w:rsidR="0075526E">
              <w:rPr>
                <w:rFonts w:eastAsiaTheme="minorEastAsia"/>
                <w:noProof/>
                <w:lang w:eastAsia="zh-CN"/>
              </w:rPr>
              <w:tab/>
            </w:r>
            <w:r w:rsidR="0075526E" w:rsidRPr="006C1BBA">
              <w:rPr>
                <w:rStyle w:val="Hyperlink"/>
                <w:noProof/>
                <w:lang w:val="en-US"/>
              </w:rPr>
              <w:t>ADD/ DROP</w:t>
            </w:r>
            <w:r w:rsidR="0075526E">
              <w:rPr>
                <w:noProof/>
                <w:webHidden/>
              </w:rPr>
              <w:tab/>
            </w:r>
            <w:r w:rsidR="0075526E">
              <w:rPr>
                <w:noProof/>
                <w:webHidden/>
              </w:rPr>
              <w:fldChar w:fldCharType="begin"/>
            </w:r>
            <w:r w:rsidR="0075526E">
              <w:rPr>
                <w:noProof/>
                <w:webHidden/>
              </w:rPr>
              <w:instrText xml:space="preserve"> PAGEREF _Toc418774513 \h </w:instrText>
            </w:r>
            <w:r w:rsidR="0075526E">
              <w:rPr>
                <w:noProof/>
                <w:webHidden/>
              </w:rPr>
            </w:r>
            <w:r w:rsidR="0075526E">
              <w:rPr>
                <w:noProof/>
                <w:webHidden/>
              </w:rPr>
              <w:fldChar w:fldCharType="separate"/>
            </w:r>
            <w:r w:rsidR="00320EB1">
              <w:rPr>
                <w:noProof/>
                <w:webHidden/>
              </w:rPr>
              <w:t>3</w:t>
            </w:r>
            <w:r w:rsidR="0075526E">
              <w:rPr>
                <w:noProof/>
                <w:webHidden/>
              </w:rPr>
              <w:fldChar w:fldCharType="end"/>
            </w:r>
          </w:hyperlink>
        </w:p>
        <w:p w14:paraId="767FEE1F" w14:textId="382BA4A3" w:rsidR="0075526E" w:rsidRDefault="008B53F2">
          <w:pPr>
            <w:pStyle w:val="TOC1"/>
            <w:tabs>
              <w:tab w:val="left" w:pos="440"/>
              <w:tab w:val="right" w:leader="dot" w:pos="9016"/>
            </w:tabs>
            <w:rPr>
              <w:rFonts w:eastAsiaTheme="minorEastAsia"/>
              <w:noProof/>
              <w:lang w:eastAsia="zh-CN"/>
            </w:rPr>
          </w:pPr>
          <w:hyperlink w:anchor="_Toc418774514" w:history="1">
            <w:r w:rsidR="0075526E" w:rsidRPr="006C1BBA">
              <w:rPr>
                <w:rStyle w:val="Hyperlink"/>
                <w:noProof/>
                <w:lang w:val="en-US"/>
              </w:rPr>
              <w:t>5.</w:t>
            </w:r>
            <w:r w:rsidR="0075526E">
              <w:rPr>
                <w:rFonts w:eastAsiaTheme="minorEastAsia"/>
                <w:noProof/>
                <w:lang w:eastAsia="zh-CN"/>
              </w:rPr>
              <w:tab/>
            </w:r>
            <w:r w:rsidR="0075526E" w:rsidRPr="006C1BBA">
              <w:rPr>
                <w:rStyle w:val="Hyperlink"/>
                <w:noProof/>
                <w:lang w:val="en-US"/>
              </w:rPr>
              <w:t>WITHDRAWALS</w:t>
            </w:r>
            <w:r w:rsidR="0075526E">
              <w:rPr>
                <w:noProof/>
                <w:webHidden/>
              </w:rPr>
              <w:tab/>
            </w:r>
            <w:r w:rsidR="0075526E">
              <w:rPr>
                <w:noProof/>
                <w:webHidden/>
              </w:rPr>
              <w:fldChar w:fldCharType="begin"/>
            </w:r>
            <w:r w:rsidR="0075526E">
              <w:rPr>
                <w:noProof/>
                <w:webHidden/>
              </w:rPr>
              <w:instrText xml:space="preserve"> PAGEREF _Toc418774514 \h </w:instrText>
            </w:r>
            <w:r w:rsidR="0075526E">
              <w:rPr>
                <w:noProof/>
                <w:webHidden/>
              </w:rPr>
            </w:r>
            <w:r w:rsidR="0075526E">
              <w:rPr>
                <w:noProof/>
                <w:webHidden/>
              </w:rPr>
              <w:fldChar w:fldCharType="separate"/>
            </w:r>
            <w:r w:rsidR="00320EB1">
              <w:rPr>
                <w:noProof/>
                <w:webHidden/>
              </w:rPr>
              <w:t>3</w:t>
            </w:r>
            <w:r w:rsidR="0075526E">
              <w:rPr>
                <w:noProof/>
                <w:webHidden/>
              </w:rPr>
              <w:fldChar w:fldCharType="end"/>
            </w:r>
          </w:hyperlink>
        </w:p>
        <w:p w14:paraId="24DF1193" w14:textId="2B0BE155" w:rsidR="0075526E" w:rsidRDefault="008B53F2">
          <w:pPr>
            <w:pStyle w:val="TOC1"/>
            <w:tabs>
              <w:tab w:val="left" w:pos="440"/>
              <w:tab w:val="right" w:leader="dot" w:pos="9016"/>
            </w:tabs>
            <w:rPr>
              <w:rFonts w:eastAsiaTheme="minorEastAsia"/>
              <w:noProof/>
              <w:lang w:eastAsia="zh-CN"/>
            </w:rPr>
          </w:pPr>
          <w:hyperlink w:anchor="_Toc418774515" w:history="1">
            <w:r w:rsidR="0075526E" w:rsidRPr="006C1BBA">
              <w:rPr>
                <w:rStyle w:val="Hyperlink"/>
                <w:noProof/>
                <w:lang w:val="en-US"/>
              </w:rPr>
              <w:t>6.</w:t>
            </w:r>
            <w:r w:rsidR="0075526E">
              <w:rPr>
                <w:rFonts w:eastAsiaTheme="minorEastAsia"/>
                <w:noProof/>
                <w:lang w:eastAsia="zh-CN"/>
              </w:rPr>
              <w:tab/>
            </w:r>
            <w:r w:rsidR="0075526E" w:rsidRPr="006C1BBA">
              <w:rPr>
                <w:rStyle w:val="Hyperlink"/>
                <w:noProof/>
                <w:lang w:val="en-US"/>
              </w:rPr>
              <w:t>ATTENDANCE</w:t>
            </w:r>
            <w:r w:rsidR="0075526E">
              <w:rPr>
                <w:noProof/>
                <w:webHidden/>
              </w:rPr>
              <w:tab/>
            </w:r>
            <w:r w:rsidR="0075526E">
              <w:rPr>
                <w:noProof/>
                <w:webHidden/>
              </w:rPr>
              <w:fldChar w:fldCharType="begin"/>
            </w:r>
            <w:r w:rsidR="0075526E">
              <w:rPr>
                <w:noProof/>
                <w:webHidden/>
              </w:rPr>
              <w:instrText xml:space="preserve"> PAGEREF _Toc418774515 \h </w:instrText>
            </w:r>
            <w:r w:rsidR="0075526E">
              <w:rPr>
                <w:noProof/>
                <w:webHidden/>
              </w:rPr>
            </w:r>
            <w:r w:rsidR="0075526E">
              <w:rPr>
                <w:noProof/>
                <w:webHidden/>
              </w:rPr>
              <w:fldChar w:fldCharType="separate"/>
            </w:r>
            <w:r w:rsidR="00320EB1">
              <w:rPr>
                <w:noProof/>
                <w:webHidden/>
              </w:rPr>
              <w:t>4</w:t>
            </w:r>
            <w:r w:rsidR="0075526E">
              <w:rPr>
                <w:noProof/>
                <w:webHidden/>
              </w:rPr>
              <w:fldChar w:fldCharType="end"/>
            </w:r>
          </w:hyperlink>
        </w:p>
        <w:p w14:paraId="1CB2070D" w14:textId="2F5994D4" w:rsidR="0075526E" w:rsidRDefault="008B53F2">
          <w:pPr>
            <w:pStyle w:val="TOC1"/>
            <w:tabs>
              <w:tab w:val="left" w:pos="660"/>
              <w:tab w:val="right" w:leader="dot" w:pos="9016"/>
            </w:tabs>
            <w:rPr>
              <w:rFonts w:eastAsiaTheme="minorEastAsia"/>
              <w:noProof/>
              <w:lang w:eastAsia="zh-CN"/>
            </w:rPr>
          </w:pPr>
          <w:hyperlink w:anchor="_Toc418774516" w:history="1">
            <w:r w:rsidR="0075526E" w:rsidRPr="006C1BBA">
              <w:rPr>
                <w:rStyle w:val="Hyperlink"/>
                <w:noProof/>
                <w:lang w:val="en-US"/>
              </w:rPr>
              <w:t>6.1.</w:t>
            </w:r>
            <w:r w:rsidR="0075526E">
              <w:rPr>
                <w:rFonts w:eastAsiaTheme="minorEastAsia"/>
                <w:noProof/>
                <w:lang w:eastAsia="zh-CN"/>
              </w:rPr>
              <w:tab/>
            </w:r>
            <w:r w:rsidR="0075526E" w:rsidRPr="006C1BBA">
              <w:rPr>
                <w:rStyle w:val="Hyperlink"/>
                <w:rFonts w:cs="Arial"/>
                <w:noProof/>
              </w:rPr>
              <w:t>Attendance Requirement</w:t>
            </w:r>
            <w:r w:rsidR="0075526E">
              <w:rPr>
                <w:noProof/>
                <w:webHidden/>
              </w:rPr>
              <w:tab/>
            </w:r>
            <w:r w:rsidR="0075526E">
              <w:rPr>
                <w:noProof/>
                <w:webHidden/>
              </w:rPr>
              <w:fldChar w:fldCharType="begin"/>
            </w:r>
            <w:r w:rsidR="0075526E">
              <w:rPr>
                <w:noProof/>
                <w:webHidden/>
              </w:rPr>
              <w:instrText xml:space="preserve"> PAGEREF _Toc418774516 \h </w:instrText>
            </w:r>
            <w:r w:rsidR="0075526E">
              <w:rPr>
                <w:noProof/>
                <w:webHidden/>
              </w:rPr>
            </w:r>
            <w:r w:rsidR="0075526E">
              <w:rPr>
                <w:noProof/>
                <w:webHidden/>
              </w:rPr>
              <w:fldChar w:fldCharType="separate"/>
            </w:r>
            <w:r w:rsidR="00320EB1">
              <w:rPr>
                <w:noProof/>
                <w:webHidden/>
              </w:rPr>
              <w:t>4</w:t>
            </w:r>
            <w:r w:rsidR="0075526E">
              <w:rPr>
                <w:noProof/>
                <w:webHidden/>
              </w:rPr>
              <w:fldChar w:fldCharType="end"/>
            </w:r>
          </w:hyperlink>
        </w:p>
        <w:p w14:paraId="74C53E9C" w14:textId="53D82699" w:rsidR="0075526E" w:rsidRDefault="008B53F2">
          <w:pPr>
            <w:pStyle w:val="TOC1"/>
            <w:tabs>
              <w:tab w:val="left" w:pos="660"/>
              <w:tab w:val="right" w:leader="dot" w:pos="9016"/>
            </w:tabs>
            <w:rPr>
              <w:rFonts w:eastAsiaTheme="minorEastAsia"/>
              <w:noProof/>
              <w:lang w:eastAsia="zh-CN"/>
            </w:rPr>
          </w:pPr>
          <w:hyperlink w:anchor="_Toc418774517" w:history="1">
            <w:r w:rsidR="0075526E" w:rsidRPr="006C1BBA">
              <w:rPr>
                <w:rStyle w:val="Hyperlink"/>
                <w:noProof/>
                <w:lang w:val="en-US"/>
              </w:rPr>
              <w:t>6.2.</w:t>
            </w:r>
            <w:r w:rsidR="0075526E">
              <w:rPr>
                <w:rFonts w:eastAsiaTheme="minorEastAsia"/>
                <w:noProof/>
                <w:lang w:eastAsia="zh-CN"/>
              </w:rPr>
              <w:tab/>
            </w:r>
            <w:r w:rsidR="0075526E" w:rsidRPr="006C1BBA">
              <w:rPr>
                <w:rStyle w:val="Hyperlink"/>
                <w:rFonts w:cs="Arial"/>
                <w:noProof/>
              </w:rPr>
              <w:t>Leave of Absence</w:t>
            </w:r>
            <w:r w:rsidR="0075526E">
              <w:rPr>
                <w:noProof/>
                <w:webHidden/>
              </w:rPr>
              <w:tab/>
            </w:r>
            <w:r w:rsidR="0075526E">
              <w:rPr>
                <w:noProof/>
                <w:webHidden/>
              </w:rPr>
              <w:fldChar w:fldCharType="begin"/>
            </w:r>
            <w:r w:rsidR="0075526E">
              <w:rPr>
                <w:noProof/>
                <w:webHidden/>
              </w:rPr>
              <w:instrText xml:space="preserve"> PAGEREF _Toc418774517 \h </w:instrText>
            </w:r>
            <w:r w:rsidR="0075526E">
              <w:rPr>
                <w:noProof/>
                <w:webHidden/>
              </w:rPr>
            </w:r>
            <w:r w:rsidR="0075526E">
              <w:rPr>
                <w:noProof/>
                <w:webHidden/>
              </w:rPr>
              <w:fldChar w:fldCharType="separate"/>
            </w:r>
            <w:r w:rsidR="00320EB1">
              <w:rPr>
                <w:noProof/>
                <w:webHidden/>
              </w:rPr>
              <w:t>4</w:t>
            </w:r>
            <w:r w:rsidR="0075526E">
              <w:rPr>
                <w:noProof/>
                <w:webHidden/>
              </w:rPr>
              <w:fldChar w:fldCharType="end"/>
            </w:r>
          </w:hyperlink>
        </w:p>
        <w:p w14:paraId="4DFFCC0D" w14:textId="0972C186" w:rsidR="0075526E" w:rsidRDefault="008B53F2">
          <w:pPr>
            <w:pStyle w:val="TOC1"/>
            <w:tabs>
              <w:tab w:val="left" w:pos="440"/>
              <w:tab w:val="right" w:leader="dot" w:pos="9016"/>
            </w:tabs>
            <w:rPr>
              <w:rFonts w:eastAsiaTheme="minorEastAsia"/>
              <w:noProof/>
              <w:lang w:eastAsia="zh-CN"/>
            </w:rPr>
          </w:pPr>
          <w:hyperlink w:anchor="_Toc418774518" w:history="1">
            <w:r w:rsidR="0075526E" w:rsidRPr="006C1BBA">
              <w:rPr>
                <w:rStyle w:val="Hyperlink"/>
                <w:noProof/>
                <w:lang w:val="en-US"/>
              </w:rPr>
              <w:t>7.</w:t>
            </w:r>
            <w:r w:rsidR="0075526E">
              <w:rPr>
                <w:rFonts w:eastAsiaTheme="minorEastAsia"/>
                <w:noProof/>
                <w:lang w:eastAsia="zh-CN"/>
              </w:rPr>
              <w:tab/>
            </w:r>
            <w:r w:rsidR="0075526E" w:rsidRPr="006C1BBA">
              <w:rPr>
                <w:rStyle w:val="Hyperlink"/>
                <w:noProof/>
                <w:lang w:val="en-US"/>
              </w:rPr>
              <w:t>PUNCTUALITY</w:t>
            </w:r>
            <w:r w:rsidR="0075526E">
              <w:rPr>
                <w:noProof/>
                <w:webHidden/>
              </w:rPr>
              <w:tab/>
            </w:r>
            <w:r w:rsidR="0075526E">
              <w:rPr>
                <w:noProof/>
                <w:webHidden/>
              </w:rPr>
              <w:fldChar w:fldCharType="begin"/>
            </w:r>
            <w:r w:rsidR="0075526E">
              <w:rPr>
                <w:noProof/>
                <w:webHidden/>
              </w:rPr>
              <w:instrText xml:space="preserve"> PAGEREF _Toc418774518 \h </w:instrText>
            </w:r>
            <w:r w:rsidR="0075526E">
              <w:rPr>
                <w:noProof/>
                <w:webHidden/>
              </w:rPr>
            </w:r>
            <w:r w:rsidR="0075526E">
              <w:rPr>
                <w:noProof/>
                <w:webHidden/>
              </w:rPr>
              <w:fldChar w:fldCharType="separate"/>
            </w:r>
            <w:r w:rsidR="00320EB1">
              <w:rPr>
                <w:noProof/>
                <w:webHidden/>
              </w:rPr>
              <w:t>5</w:t>
            </w:r>
            <w:r w:rsidR="0075526E">
              <w:rPr>
                <w:noProof/>
                <w:webHidden/>
              </w:rPr>
              <w:fldChar w:fldCharType="end"/>
            </w:r>
          </w:hyperlink>
        </w:p>
        <w:p w14:paraId="6943DF6B" w14:textId="74567751" w:rsidR="0075526E" w:rsidRDefault="008B53F2">
          <w:pPr>
            <w:pStyle w:val="TOC1"/>
            <w:tabs>
              <w:tab w:val="left" w:pos="440"/>
              <w:tab w:val="right" w:leader="dot" w:pos="9016"/>
            </w:tabs>
            <w:rPr>
              <w:rFonts w:eastAsiaTheme="minorEastAsia"/>
              <w:noProof/>
              <w:lang w:eastAsia="zh-CN"/>
            </w:rPr>
          </w:pPr>
          <w:hyperlink w:anchor="_Toc418774519" w:history="1">
            <w:r w:rsidR="0075526E" w:rsidRPr="006C1BBA">
              <w:rPr>
                <w:rStyle w:val="Hyperlink"/>
                <w:noProof/>
                <w:lang w:val="en-US"/>
              </w:rPr>
              <w:t>8.</w:t>
            </w:r>
            <w:r w:rsidR="0075526E">
              <w:rPr>
                <w:rFonts w:eastAsiaTheme="minorEastAsia"/>
                <w:noProof/>
                <w:lang w:eastAsia="zh-CN"/>
              </w:rPr>
              <w:tab/>
            </w:r>
            <w:r w:rsidR="0075526E" w:rsidRPr="006C1BBA">
              <w:rPr>
                <w:rStyle w:val="Hyperlink"/>
                <w:noProof/>
                <w:lang w:val="en-US"/>
              </w:rPr>
              <w:t>IN-CLASS QUIZZES</w:t>
            </w:r>
            <w:r w:rsidR="0075526E">
              <w:rPr>
                <w:noProof/>
                <w:webHidden/>
              </w:rPr>
              <w:tab/>
            </w:r>
            <w:r w:rsidR="0075526E">
              <w:rPr>
                <w:noProof/>
                <w:webHidden/>
              </w:rPr>
              <w:fldChar w:fldCharType="begin"/>
            </w:r>
            <w:r w:rsidR="0075526E">
              <w:rPr>
                <w:noProof/>
                <w:webHidden/>
              </w:rPr>
              <w:instrText xml:space="preserve"> PAGEREF _Toc418774519 \h </w:instrText>
            </w:r>
            <w:r w:rsidR="0075526E">
              <w:rPr>
                <w:noProof/>
                <w:webHidden/>
              </w:rPr>
            </w:r>
            <w:r w:rsidR="0075526E">
              <w:rPr>
                <w:noProof/>
                <w:webHidden/>
              </w:rPr>
              <w:fldChar w:fldCharType="separate"/>
            </w:r>
            <w:r w:rsidR="00320EB1">
              <w:rPr>
                <w:noProof/>
                <w:webHidden/>
              </w:rPr>
              <w:t>5</w:t>
            </w:r>
            <w:r w:rsidR="0075526E">
              <w:rPr>
                <w:noProof/>
                <w:webHidden/>
              </w:rPr>
              <w:fldChar w:fldCharType="end"/>
            </w:r>
          </w:hyperlink>
        </w:p>
        <w:p w14:paraId="6BDEFDC2" w14:textId="218562DC" w:rsidR="0075526E" w:rsidRDefault="008B53F2">
          <w:pPr>
            <w:pStyle w:val="TOC1"/>
            <w:tabs>
              <w:tab w:val="left" w:pos="440"/>
              <w:tab w:val="right" w:leader="dot" w:pos="9016"/>
            </w:tabs>
            <w:rPr>
              <w:rFonts w:eastAsiaTheme="minorEastAsia"/>
              <w:noProof/>
              <w:lang w:eastAsia="zh-CN"/>
            </w:rPr>
          </w:pPr>
          <w:hyperlink w:anchor="_Toc418774520" w:history="1">
            <w:r w:rsidR="0075526E" w:rsidRPr="006C1BBA">
              <w:rPr>
                <w:rStyle w:val="Hyperlink"/>
                <w:noProof/>
                <w:lang w:val="en-US"/>
              </w:rPr>
              <w:t>9.</w:t>
            </w:r>
            <w:r w:rsidR="0075526E">
              <w:rPr>
                <w:rFonts w:eastAsiaTheme="minorEastAsia"/>
                <w:noProof/>
                <w:lang w:eastAsia="zh-CN"/>
              </w:rPr>
              <w:tab/>
            </w:r>
            <w:r w:rsidR="0075526E" w:rsidRPr="006C1BBA">
              <w:rPr>
                <w:rStyle w:val="Hyperlink"/>
                <w:noProof/>
                <w:lang w:val="en-US"/>
              </w:rPr>
              <w:t>ASSIGNMENTS</w:t>
            </w:r>
            <w:r w:rsidR="0075526E">
              <w:rPr>
                <w:noProof/>
                <w:webHidden/>
              </w:rPr>
              <w:tab/>
            </w:r>
            <w:r w:rsidR="0075526E">
              <w:rPr>
                <w:noProof/>
                <w:webHidden/>
              </w:rPr>
              <w:fldChar w:fldCharType="begin"/>
            </w:r>
            <w:r w:rsidR="0075526E">
              <w:rPr>
                <w:noProof/>
                <w:webHidden/>
              </w:rPr>
              <w:instrText xml:space="preserve"> PAGEREF _Toc418774520 \h </w:instrText>
            </w:r>
            <w:r w:rsidR="0075526E">
              <w:rPr>
                <w:noProof/>
                <w:webHidden/>
              </w:rPr>
            </w:r>
            <w:r w:rsidR="0075526E">
              <w:rPr>
                <w:noProof/>
                <w:webHidden/>
              </w:rPr>
              <w:fldChar w:fldCharType="separate"/>
            </w:r>
            <w:r w:rsidR="00320EB1">
              <w:rPr>
                <w:noProof/>
                <w:webHidden/>
              </w:rPr>
              <w:t>5</w:t>
            </w:r>
            <w:r w:rsidR="0075526E">
              <w:rPr>
                <w:noProof/>
                <w:webHidden/>
              </w:rPr>
              <w:fldChar w:fldCharType="end"/>
            </w:r>
          </w:hyperlink>
        </w:p>
        <w:p w14:paraId="64B9FF46" w14:textId="2F259DD1" w:rsidR="0075526E" w:rsidRDefault="008B53F2">
          <w:pPr>
            <w:pStyle w:val="TOC1"/>
            <w:tabs>
              <w:tab w:val="left" w:pos="660"/>
              <w:tab w:val="right" w:leader="dot" w:pos="9016"/>
            </w:tabs>
            <w:rPr>
              <w:rFonts w:eastAsiaTheme="minorEastAsia"/>
              <w:noProof/>
              <w:lang w:eastAsia="zh-CN"/>
            </w:rPr>
          </w:pPr>
          <w:hyperlink w:anchor="_Toc418774521" w:history="1">
            <w:r w:rsidR="0075526E" w:rsidRPr="006C1BBA">
              <w:rPr>
                <w:rStyle w:val="Hyperlink"/>
                <w:noProof/>
                <w:lang w:val="en-US"/>
              </w:rPr>
              <w:t>9.1.</w:t>
            </w:r>
            <w:r w:rsidR="0075526E">
              <w:rPr>
                <w:rFonts w:eastAsiaTheme="minorEastAsia"/>
                <w:noProof/>
                <w:lang w:eastAsia="zh-CN"/>
              </w:rPr>
              <w:tab/>
            </w:r>
            <w:r w:rsidR="0075526E" w:rsidRPr="006C1BBA">
              <w:rPr>
                <w:rStyle w:val="Hyperlink"/>
                <w:noProof/>
                <w:lang w:val="en-US"/>
              </w:rPr>
              <w:t>Assignment Criteria and Standards</w:t>
            </w:r>
            <w:r w:rsidR="0075526E">
              <w:rPr>
                <w:noProof/>
                <w:webHidden/>
              </w:rPr>
              <w:tab/>
            </w:r>
            <w:r w:rsidR="0075526E">
              <w:rPr>
                <w:noProof/>
                <w:webHidden/>
              </w:rPr>
              <w:fldChar w:fldCharType="begin"/>
            </w:r>
            <w:r w:rsidR="0075526E">
              <w:rPr>
                <w:noProof/>
                <w:webHidden/>
              </w:rPr>
              <w:instrText xml:space="preserve"> PAGEREF _Toc418774521 \h </w:instrText>
            </w:r>
            <w:r w:rsidR="0075526E">
              <w:rPr>
                <w:noProof/>
                <w:webHidden/>
              </w:rPr>
            </w:r>
            <w:r w:rsidR="0075526E">
              <w:rPr>
                <w:noProof/>
                <w:webHidden/>
              </w:rPr>
              <w:fldChar w:fldCharType="separate"/>
            </w:r>
            <w:r w:rsidR="00320EB1">
              <w:rPr>
                <w:noProof/>
                <w:webHidden/>
              </w:rPr>
              <w:t>5</w:t>
            </w:r>
            <w:r w:rsidR="0075526E">
              <w:rPr>
                <w:noProof/>
                <w:webHidden/>
              </w:rPr>
              <w:fldChar w:fldCharType="end"/>
            </w:r>
          </w:hyperlink>
        </w:p>
        <w:p w14:paraId="4E830DC0" w14:textId="74317E92" w:rsidR="0075526E" w:rsidRDefault="008B53F2">
          <w:pPr>
            <w:pStyle w:val="TOC1"/>
            <w:tabs>
              <w:tab w:val="left" w:pos="660"/>
              <w:tab w:val="right" w:leader="dot" w:pos="9016"/>
            </w:tabs>
            <w:rPr>
              <w:rFonts w:eastAsiaTheme="minorEastAsia"/>
              <w:noProof/>
              <w:lang w:eastAsia="zh-CN"/>
            </w:rPr>
          </w:pPr>
          <w:hyperlink w:anchor="_Toc418774522" w:history="1">
            <w:r w:rsidR="0075526E" w:rsidRPr="006C1BBA">
              <w:rPr>
                <w:rStyle w:val="Hyperlink"/>
                <w:noProof/>
                <w:lang w:val="en-US"/>
              </w:rPr>
              <w:t>9.2.</w:t>
            </w:r>
            <w:r w:rsidR="0075526E">
              <w:rPr>
                <w:rFonts w:eastAsiaTheme="minorEastAsia"/>
                <w:noProof/>
                <w:lang w:eastAsia="zh-CN"/>
              </w:rPr>
              <w:tab/>
            </w:r>
            <w:r w:rsidR="0075526E" w:rsidRPr="006C1BBA">
              <w:rPr>
                <w:rStyle w:val="Hyperlink"/>
                <w:noProof/>
                <w:lang w:val="en-US"/>
              </w:rPr>
              <w:t>Assignment Submission</w:t>
            </w:r>
            <w:r w:rsidR="0075526E">
              <w:rPr>
                <w:noProof/>
                <w:webHidden/>
              </w:rPr>
              <w:tab/>
            </w:r>
            <w:r w:rsidR="0075526E">
              <w:rPr>
                <w:noProof/>
                <w:webHidden/>
              </w:rPr>
              <w:fldChar w:fldCharType="begin"/>
            </w:r>
            <w:r w:rsidR="0075526E">
              <w:rPr>
                <w:noProof/>
                <w:webHidden/>
              </w:rPr>
              <w:instrText xml:space="preserve"> PAGEREF _Toc418774522 \h </w:instrText>
            </w:r>
            <w:r w:rsidR="0075526E">
              <w:rPr>
                <w:noProof/>
                <w:webHidden/>
              </w:rPr>
            </w:r>
            <w:r w:rsidR="0075526E">
              <w:rPr>
                <w:noProof/>
                <w:webHidden/>
              </w:rPr>
              <w:fldChar w:fldCharType="separate"/>
            </w:r>
            <w:r w:rsidR="00320EB1">
              <w:rPr>
                <w:noProof/>
                <w:webHidden/>
              </w:rPr>
              <w:t>5</w:t>
            </w:r>
            <w:r w:rsidR="0075526E">
              <w:rPr>
                <w:noProof/>
                <w:webHidden/>
              </w:rPr>
              <w:fldChar w:fldCharType="end"/>
            </w:r>
          </w:hyperlink>
        </w:p>
        <w:p w14:paraId="14B3591E" w14:textId="6B4BE45E" w:rsidR="0075526E" w:rsidRDefault="008B53F2">
          <w:pPr>
            <w:pStyle w:val="TOC1"/>
            <w:tabs>
              <w:tab w:val="left" w:pos="660"/>
              <w:tab w:val="right" w:leader="dot" w:pos="9016"/>
            </w:tabs>
            <w:rPr>
              <w:rFonts w:eastAsiaTheme="minorEastAsia"/>
              <w:noProof/>
              <w:lang w:eastAsia="zh-CN"/>
            </w:rPr>
          </w:pPr>
          <w:hyperlink w:anchor="_Toc418774523" w:history="1">
            <w:r w:rsidR="0075526E" w:rsidRPr="006C1BBA">
              <w:rPr>
                <w:rStyle w:val="Hyperlink"/>
                <w:noProof/>
                <w:lang w:val="en-US"/>
              </w:rPr>
              <w:t>9.3.</w:t>
            </w:r>
            <w:r w:rsidR="0075526E">
              <w:rPr>
                <w:rFonts w:eastAsiaTheme="minorEastAsia"/>
                <w:noProof/>
                <w:lang w:eastAsia="zh-CN"/>
              </w:rPr>
              <w:tab/>
            </w:r>
            <w:r w:rsidR="0075526E" w:rsidRPr="006C1BBA">
              <w:rPr>
                <w:rStyle w:val="Hyperlink"/>
                <w:noProof/>
                <w:lang w:val="en-US"/>
              </w:rPr>
              <w:t>Late Submissions</w:t>
            </w:r>
            <w:r w:rsidR="0075526E">
              <w:rPr>
                <w:noProof/>
                <w:webHidden/>
              </w:rPr>
              <w:tab/>
            </w:r>
            <w:r w:rsidR="0075526E">
              <w:rPr>
                <w:noProof/>
                <w:webHidden/>
              </w:rPr>
              <w:fldChar w:fldCharType="begin"/>
            </w:r>
            <w:r w:rsidR="0075526E">
              <w:rPr>
                <w:noProof/>
                <w:webHidden/>
              </w:rPr>
              <w:instrText xml:space="preserve"> PAGEREF _Toc418774523 \h </w:instrText>
            </w:r>
            <w:r w:rsidR="0075526E">
              <w:rPr>
                <w:noProof/>
                <w:webHidden/>
              </w:rPr>
            </w:r>
            <w:r w:rsidR="0075526E">
              <w:rPr>
                <w:noProof/>
                <w:webHidden/>
              </w:rPr>
              <w:fldChar w:fldCharType="separate"/>
            </w:r>
            <w:r w:rsidR="00320EB1">
              <w:rPr>
                <w:noProof/>
                <w:webHidden/>
              </w:rPr>
              <w:t>6</w:t>
            </w:r>
            <w:r w:rsidR="0075526E">
              <w:rPr>
                <w:noProof/>
                <w:webHidden/>
              </w:rPr>
              <w:fldChar w:fldCharType="end"/>
            </w:r>
          </w:hyperlink>
        </w:p>
        <w:p w14:paraId="3F6E899F" w14:textId="5A6FF868" w:rsidR="0075526E" w:rsidRDefault="008B53F2">
          <w:pPr>
            <w:pStyle w:val="TOC1"/>
            <w:tabs>
              <w:tab w:val="left" w:pos="660"/>
              <w:tab w:val="right" w:leader="dot" w:pos="9016"/>
            </w:tabs>
            <w:rPr>
              <w:rFonts w:eastAsiaTheme="minorEastAsia"/>
              <w:noProof/>
              <w:lang w:eastAsia="zh-CN"/>
            </w:rPr>
          </w:pPr>
          <w:hyperlink w:anchor="_Toc418774524" w:history="1">
            <w:r w:rsidR="0075526E" w:rsidRPr="006C1BBA">
              <w:rPr>
                <w:rStyle w:val="Hyperlink"/>
                <w:noProof/>
                <w:lang w:val="en-US"/>
              </w:rPr>
              <w:t>9.4.</w:t>
            </w:r>
            <w:r w:rsidR="0075526E">
              <w:rPr>
                <w:rFonts w:eastAsiaTheme="minorEastAsia"/>
                <w:noProof/>
                <w:lang w:eastAsia="zh-CN"/>
              </w:rPr>
              <w:tab/>
            </w:r>
            <w:r w:rsidR="0075526E" w:rsidRPr="006C1BBA">
              <w:rPr>
                <w:rStyle w:val="Hyperlink"/>
                <w:noProof/>
                <w:lang w:val="en-US"/>
              </w:rPr>
              <w:t>Extenuating Circumstances</w:t>
            </w:r>
            <w:r w:rsidR="0075526E">
              <w:rPr>
                <w:noProof/>
                <w:webHidden/>
              </w:rPr>
              <w:tab/>
            </w:r>
            <w:r w:rsidR="0075526E">
              <w:rPr>
                <w:noProof/>
                <w:webHidden/>
              </w:rPr>
              <w:fldChar w:fldCharType="begin"/>
            </w:r>
            <w:r w:rsidR="0075526E">
              <w:rPr>
                <w:noProof/>
                <w:webHidden/>
              </w:rPr>
              <w:instrText xml:space="preserve"> PAGEREF _Toc418774524 \h </w:instrText>
            </w:r>
            <w:r w:rsidR="0075526E">
              <w:rPr>
                <w:noProof/>
                <w:webHidden/>
              </w:rPr>
            </w:r>
            <w:r w:rsidR="0075526E">
              <w:rPr>
                <w:noProof/>
                <w:webHidden/>
              </w:rPr>
              <w:fldChar w:fldCharType="separate"/>
            </w:r>
            <w:r w:rsidR="00320EB1">
              <w:rPr>
                <w:noProof/>
                <w:webHidden/>
              </w:rPr>
              <w:t>6</w:t>
            </w:r>
            <w:r w:rsidR="0075526E">
              <w:rPr>
                <w:noProof/>
                <w:webHidden/>
              </w:rPr>
              <w:fldChar w:fldCharType="end"/>
            </w:r>
          </w:hyperlink>
        </w:p>
        <w:p w14:paraId="0EA27BAC" w14:textId="6067D6C5" w:rsidR="0075526E" w:rsidRDefault="008B53F2">
          <w:pPr>
            <w:pStyle w:val="TOC1"/>
            <w:tabs>
              <w:tab w:val="left" w:pos="660"/>
              <w:tab w:val="right" w:leader="dot" w:pos="9016"/>
            </w:tabs>
            <w:rPr>
              <w:rFonts w:eastAsiaTheme="minorEastAsia"/>
              <w:noProof/>
              <w:lang w:eastAsia="zh-CN"/>
            </w:rPr>
          </w:pPr>
          <w:hyperlink w:anchor="_Toc418774525" w:history="1">
            <w:r w:rsidR="0075526E" w:rsidRPr="006C1BBA">
              <w:rPr>
                <w:rStyle w:val="Hyperlink"/>
                <w:noProof/>
                <w:lang w:val="en-US"/>
              </w:rPr>
              <w:t>10.</w:t>
            </w:r>
            <w:r w:rsidR="0075526E">
              <w:rPr>
                <w:rFonts w:eastAsiaTheme="minorEastAsia"/>
                <w:noProof/>
                <w:lang w:eastAsia="zh-CN"/>
              </w:rPr>
              <w:tab/>
            </w:r>
            <w:r w:rsidR="0075526E" w:rsidRPr="006C1BBA">
              <w:rPr>
                <w:rStyle w:val="Hyperlink"/>
                <w:noProof/>
                <w:lang w:val="en-US"/>
              </w:rPr>
              <w:t>MICROTEACHING</w:t>
            </w:r>
            <w:r w:rsidR="0075526E">
              <w:rPr>
                <w:noProof/>
                <w:webHidden/>
              </w:rPr>
              <w:tab/>
            </w:r>
            <w:r w:rsidR="0075526E">
              <w:rPr>
                <w:noProof/>
                <w:webHidden/>
              </w:rPr>
              <w:fldChar w:fldCharType="begin"/>
            </w:r>
            <w:r w:rsidR="0075526E">
              <w:rPr>
                <w:noProof/>
                <w:webHidden/>
              </w:rPr>
              <w:instrText xml:space="preserve"> PAGEREF _Toc418774525 \h </w:instrText>
            </w:r>
            <w:r w:rsidR="0075526E">
              <w:rPr>
                <w:noProof/>
                <w:webHidden/>
              </w:rPr>
            </w:r>
            <w:r w:rsidR="0075526E">
              <w:rPr>
                <w:noProof/>
                <w:webHidden/>
              </w:rPr>
              <w:fldChar w:fldCharType="separate"/>
            </w:r>
            <w:r w:rsidR="00320EB1">
              <w:rPr>
                <w:noProof/>
                <w:webHidden/>
              </w:rPr>
              <w:t>6</w:t>
            </w:r>
            <w:r w:rsidR="0075526E">
              <w:rPr>
                <w:noProof/>
                <w:webHidden/>
              </w:rPr>
              <w:fldChar w:fldCharType="end"/>
            </w:r>
          </w:hyperlink>
        </w:p>
        <w:p w14:paraId="0A6F1FF9" w14:textId="4992BFC5" w:rsidR="0075526E" w:rsidRDefault="008B53F2">
          <w:pPr>
            <w:pStyle w:val="TOC1"/>
            <w:tabs>
              <w:tab w:val="left" w:pos="880"/>
              <w:tab w:val="right" w:leader="dot" w:pos="9016"/>
            </w:tabs>
            <w:rPr>
              <w:rFonts w:eastAsiaTheme="minorEastAsia"/>
              <w:noProof/>
              <w:lang w:eastAsia="zh-CN"/>
            </w:rPr>
          </w:pPr>
          <w:hyperlink w:anchor="_Toc418774526" w:history="1">
            <w:r w:rsidR="0075526E" w:rsidRPr="006C1BBA">
              <w:rPr>
                <w:rStyle w:val="Hyperlink"/>
                <w:noProof/>
                <w:lang w:val="en-US"/>
              </w:rPr>
              <w:t>10.1.</w:t>
            </w:r>
            <w:r w:rsidR="0075526E">
              <w:rPr>
                <w:rFonts w:eastAsiaTheme="minorEastAsia"/>
                <w:noProof/>
                <w:lang w:eastAsia="zh-CN"/>
              </w:rPr>
              <w:tab/>
            </w:r>
            <w:r w:rsidR="0075526E" w:rsidRPr="006C1BBA">
              <w:rPr>
                <w:rStyle w:val="Hyperlink"/>
                <w:noProof/>
                <w:lang w:val="en-US"/>
              </w:rPr>
              <w:t>Criteria</w:t>
            </w:r>
            <w:r w:rsidR="0075526E">
              <w:rPr>
                <w:noProof/>
                <w:webHidden/>
              </w:rPr>
              <w:tab/>
            </w:r>
            <w:r w:rsidR="0075526E">
              <w:rPr>
                <w:noProof/>
                <w:webHidden/>
              </w:rPr>
              <w:fldChar w:fldCharType="begin"/>
            </w:r>
            <w:r w:rsidR="0075526E">
              <w:rPr>
                <w:noProof/>
                <w:webHidden/>
              </w:rPr>
              <w:instrText xml:space="preserve"> PAGEREF _Toc418774526 \h </w:instrText>
            </w:r>
            <w:r w:rsidR="0075526E">
              <w:rPr>
                <w:noProof/>
                <w:webHidden/>
              </w:rPr>
            </w:r>
            <w:r w:rsidR="0075526E">
              <w:rPr>
                <w:noProof/>
                <w:webHidden/>
              </w:rPr>
              <w:fldChar w:fldCharType="separate"/>
            </w:r>
            <w:r w:rsidR="00320EB1">
              <w:rPr>
                <w:noProof/>
                <w:webHidden/>
              </w:rPr>
              <w:t>6</w:t>
            </w:r>
            <w:r w:rsidR="0075526E">
              <w:rPr>
                <w:noProof/>
                <w:webHidden/>
              </w:rPr>
              <w:fldChar w:fldCharType="end"/>
            </w:r>
          </w:hyperlink>
        </w:p>
        <w:p w14:paraId="642A468E" w14:textId="609678C9" w:rsidR="0075526E" w:rsidRDefault="008B53F2">
          <w:pPr>
            <w:pStyle w:val="TOC1"/>
            <w:tabs>
              <w:tab w:val="left" w:pos="880"/>
              <w:tab w:val="right" w:leader="dot" w:pos="9016"/>
            </w:tabs>
            <w:rPr>
              <w:rFonts w:eastAsiaTheme="minorEastAsia"/>
              <w:noProof/>
              <w:lang w:eastAsia="zh-CN"/>
            </w:rPr>
          </w:pPr>
          <w:hyperlink w:anchor="_Toc418774527" w:history="1">
            <w:r w:rsidR="0075526E" w:rsidRPr="006C1BBA">
              <w:rPr>
                <w:rStyle w:val="Hyperlink"/>
                <w:noProof/>
                <w:lang w:val="en-US"/>
              </w:rPr>
              <w:t>10.2.</w:t>
            </w:r>
            <w:r w:rsidR="0075526E">
              <w:rPr>
                <w:rFonts w:eastAsiaTheme="minorEastAsia"/>
                <w:noProof/>
                <w:lang w:eastAsia="zh-CN"/>
              </w:rPr>
              <w:tab/>
            </w:r>
            <w:r w:rsidR="0075526E" w:rsidRPr="006C1BBA">
              <w:rPr>
                <w:rStyle w:val="Hyperlink"/>
                <w:rFonts w:cs="Arial"/>
                <w:noProof/>
              </w:rPr>
              <w:t>Leave of Absence</w:t>
            </w:r>
            <w:r w:rsidR="0075526E">
              <w:rPr>
                <w:noProof/>
                <w:webHidden/>
              </w:rPr>
              <w:tab/>
            </w:r>
            <w:r w:rsidR="0075526E">
              <w:rPr>
                <w:noProof/>
                <w:webHidden/>
              </w:rPr>
              <w:fldChar w:fldCharType="begin"/>
            </w:r>
            <w:r w:rsidR="0075526E">
              <w:rPr>
                <w:noProof/>
                <w:webHidden/>
              </w:rPr>
              <w:instrText xml:space="preserve"> PAGEREF _Toc418774527 \h </w:instrText>
            </w:r>
            <w:r w:rsidR="0075526E">
              <w:rPr>
                <w:noProof/>
                <w:webHidden/>
              </w:rPr>
            </w:r>
            <w:r w:rsidR="0075526E">
              <w:rPr>
                <w:noProof/>
                <w:webHidden/>
              </w:rPr>
              <w:fldChar w:fldCharType="separate"/>
            </w:r>
            <w:r w:rsidR="00320EB1">
              <w:rPr>
                <w:noProof/>
                <w:webHidden/>
              </w:rPr>
              <w:t>6</w:t>
            </w:r>
            <w:r w:rsidR="0075526E">
              <w:rPr>
                <w:noProof/>
                <w:webHidden/>
              </w:rPr>
              <w:fldChar w:fldCharType="end"/>
            </w:r>
          </w:hyperlink>
        </w:p>
        <w:p w14:paraId="44E1B125" w14:textId="53E24537" w:rsidR="0075526E" w:rsidRDefault="008B53F2">
          <w:pPr>
            <w:pStyle w:val="TOC1"/>
            <w:tabs>
              <w:tab w:val="left" w:pos="880"/>
              <w:tab w:val="right" w:leader="dot" w:pos="9016"/>
            </w:tabs>
            <w:rPr>
              <w:rFonts w:eastAsiaTheme="minorEastAsia"/>
              <w:noProof/>
              <w:lang w:eastAsia="zh-CN"/>
            </w:rPr>
          </w:pPr>
          <w:hyperlink w:anchor="_Toc418774528" w:history="1">
            <w:r w:rsidR="0075526E" w:rsidRPr="006C1BBA">
              <w:rPr>
                <w:rStyle w:val="Hyperlink"/>
                <w:noProof/>
                <w:lang w:val="en-US"/>
              </w:rPr>
              <w:t>10.3.</w:t>
            </w:r>
            <w:r w:rsidR="0075526E">
              <w:rPr>
                <w:rFonts w:eastAsiaTheme="minorEastAsia"/>
                <w:noProof/>
                <w:lang w:eastAsia="zh-CN"/>
              </w:rPr>
              <w:tab/>
            </w:r>
            <w:r w:rsidR="0075526E" w:rsidRPr="006C1BBA">
              <w:rPr>
                <w:rStyle w:val="Hyperlink"/>
                <w:rFonts w:cs="Arial"/>
                <w:noProof/>
              </w:rPr>
              <w:t>Microteaching Reassessment</w:t>
            </w:r>
            <w:r w:rsidR="0075526E">
              <w:rPr>
                <w:noProof/>
                <w:webHidden/>
              </w:rPr>
              <w:tab/>
            </w:r>
            <w:r w:rsidR="0075526E">
              <w:rPr>
                <w:noProof/>
                <w:webHidden/>
              </w:rPr>
              <w:fldChar w:fldCharType="begin"/>
            </w:r>
            <w:r w:rsidR="0075526E">
              <w:rPr>
                <w:noProof/>
                <w:webHidden/>
              </w:rPr>
              <w:instrText xml:space="preserve"> PAGEREF _Toc418774528 \h </w:instrText>
            </w:r>
            <w:r w:rsidR="0075526E">
              <w:rPr>
                <w:noProof/>
                <w:webHidden/>
              </w:rPr>
            </w:r>
            <w:r w:rsidR="0075526E">
              <w:rPr>
                <w:noProof/>
                <w:webHidden/>
              </w:rPr>
              <w:fldChar w:fldCharType="separate"/>
            </w:r>
            <w:r w:rsidR="00320EB1">
              <w:rPr>
                <w:noProof/>
                <w:webHidden/>
              </w:rPr>
              <w:t>7</w:t>
            </w:r>
            <w:r w:rsidR="0075526E">
              <w:rPr>
                <w:noProof/>
                <w:webHidden/>
              </w:rPr>
              <w:fldChar w:fldCharType="end"/>
            </w:r>
          </w:hyperlink>
        </w:p>
        <w:p w14:paraId="2155A013" w14:textId="7A9ED204" w:rsidR="0075526E" w:rsidRDefault="008B53F2">
          <w:pPr>
            <w:pStyle w:val="TOC1"/>
            <w:tabs>
              <w:tab w:val="left" w:pos="660"/>
              <w:tab w:val="right" w:leader="dot" w:pos="9016"/>
            </w:tabs>
            <w:rPr>
              <w:rFonts w:eastAsiaTheme="minorEastAsia"/>
              <w:noProof/>
              <w:lang w:eastAsia="zh-CN"/>
            </w:rPr>
          </w:pPr>
          <w:hyperlink w:anchor="_Toc418774529" w:history="1">
            <w:r w:rsidR="0075526E" w:rsidRPr="006C1BBA">
              <w:rPr>
                <w:rStyle w:val="Hyperlink"/>
                <w:noProof/>
                <w:lang w:val="en-US"/>
              </w:rPr>
              <w:t>11.</w:t>
            </w:r>
            <w:r w:rsidR="0075526E">
              <w:rPr>
                <w:rFonts w:eastAsiaTheme="minorEastAsia"/>
                <w:noProof/>
                <w:lang w:eastAsia="zh-CN"/>
              </w:rPr>
              <w:tab/>
            </w:r>
            <w:r w:rsidR="0075526E" w:rsidRPr="006C1BBA">
              <w:rPr>
                <w:rStyle w:val="Hyperlink"/>
                <w:noProof/>
                <w:lang w:val="en-US"/>
              </w:rPr>
              <w:t>ACADEMIC INTEGRITY</w:t>
            </w:r>
            <w:r w:rsidR="0075526E">
              <w:rPr>
                <w:noProof/>
                <w:webHidden/>
              </w:rPr>
              <w:tab/>
            </w:r>
            <w:r w:rsidR="0075526E">
              <w:rPr>
                <w:noProof/>
                <w:webHidden/>
              </w:rPr>
              <w:fldChar w:fldCharType="begin"/>
            </w:r>
            <w:r w:rsidR="0075526E">
              <w:rPr>
                <w:noProof/>
                <w:webHidden/>
              </w:rPr>
              <w:instrText xml:space="preserve"> PAGEREF _Toc418774529 \h </w:instrText>
            </w:r>
            <w:r w:rsidR="0075526E">
              <w:rPr>
                <w:noProof/>
                <w:webHidden/>
              </w:rPr>
            </w:r>
            <w:r w:rsidR="0075526E">
              <w:rPr>
                <w:noProof/>
                <w:webHidden/>
              </w:rPr>
              <w:fldChar w:fldCharType="separate"/>
            </w:r>
            <w:r w:rsidR="00320EB1">
              <w:rPr>
                <w:noProof/>
                <w:webHidden/>
              </w:rPr>
              <w:t>7</w:t>
            </w:r>
            <w:r w:rsidR="0075526E">
              <w:rPr>
                <w:noProof/>
                <w:webHidden/>
              </w:rPr>
              <w:fldChar w:fldCharType="end"/>
            </w:r>
          </w:hyperlink>
        </w:p>
        <w:p w14:paraId="6CEAC540" w14:textId="266779C9" w:rsidR="0075526E" w:rsidRDefault="008B53F2">
          <w:pPr>
            <w:pStyle w:val="TOC1"/>
            <w:tabs>
              <w:tab w:val="left" w:pos="660"/>
              <w:tab w:val="right" w:leader="dot" w:pos="9016"/>
            </w:tabs>
            <w:rPr>
              <w:rFonts w:eastAsiaTheme="minorEastAsia"/>
              <w:noProof/>
              <w:lang w:eastAsia="zh-CN"/>
            </w:rPr>
          </w:pPr>
          <w:hyperlink w:anchor="_Toc418774530" w:history="1">
            <w:r w:rsidR="0075526E" w:rsidRPr="006C1BBA">
              <w:rPr>
                <w:rStyle w:val="Hyperlink"/>
                <w:noProof/>
                <w:lang w:val="en-US"/>
              </w:rPr>
              <w:t>12.</w:t>
            </w:r>
            <w:r w:rsidR="0075526E">
              <w:rPr>
                <w:rFonts w:eastAsiaTheme="minorEastAsia"/>
                <w:noProof/>
                <w:lang w:eastAsia="zh-CN"/>
              </w:rPr>
              <w:tab/>
            </w:r>
            <w:r w:rsidR="0075526E" w:rsidRPr="006C1BBA">
              <w:rPr>
                <w:rStyle w:val="Hyperlink"/>
                <w:noProof/>
                <w:lang w:val="en-US"/>
              </w:rPr>
              <w:t>COURSE STRUCTURE AND REQUIREMENTS</w:t>
            </w:r>
            <w:r w:rsidR="0075526E">
              <w:rPr>
                <w:noProof/>
                <w:webHidden/>
              </w:rPr>
              <w:tab/>
            </w:r>
            <w:r w:rsidR="0075526E">
              <w:rPr>
                <w:noProof/>
                <w:webHidden/>
              </w:rPr>
              <w:fldChar w:fldCharType="begin"/>
            </w:r>
            <w:r w:rsidR="0075526E">
              <w:rPr>
                <w:noProof/>
                <w:webHidden/>
              </w:rPr>
              <w:instrText xml:space="preserve"> PAGEREF _Toc418774530 \h </w:instrText>
            </w:r>
            <w:r w:rsidR="0075526E">
              <w:rPr>
                <w:noProof/>
                <w:webHidden/>
              </w:rPr>
            </w:r>
            <w:r w:rsidR="0075526E">
              <w:rPr>
                <w:noProof/>
                <w:webHidden/>
              </w:rPr>
              <w:fldChar w:fldCharType="separate"/>
            </w:r>
            <w:r w:rsidR="00320EB1">
              <w:rPr>
                <w:noProof/>
                <w:webHidden/>
              </w:rPr>
              <w:t>7</w:t>
            </w:r>
            <w:r w:rsidR="0075526E">
              <w:rPr>
                <w:noProof/>
                <w:webHidden/>
              </w:rPr>
              <w:fldChar w:fldCharType="end"/>
            </w:r>
          </w:hyperlink>
        </w:p>
        <w:p w14:paraId="059E2BFA" w14:textId="2CF08550" w:rsidR="0075526E" w:rsidRDefault="008B53F2">
          <w:pPr>
            <w:pStyle w:val="TOC1"/>
            <w:tabs>
              <w:tab w:val="left" w:pos="880"/>
              <w:tab w:val="right" w:leader="dot" w:pos="9016"/>
            </w:tabs>
            <w:rPr>
              <w:rFonts w:eastAsiaTheme="minorEastAsia"/>
              <w:noProof/>
              <w:lang w:eastAsia="zh-CN"/>
            </w:rPr>
          </w:pPr>
          <w:hyperlink w:anchor="_Toc418774531" w:history="1">
            <w:r w:rsidR="0075526E" w:rsidRPr="006C1BBA">
              <w:rPr>
                <w:rStyle w:val="Hyperlink"/>
                <w:noProof/>
                <w:lang w:val="en-US"/>
              </w:rPr>
              <w:t>12.1.</w:t>
            </w:r>
            <w:r w:rsidR="0075526E">
              <w:rPr>
                <w:rFonts w:eastAsiaTheme="minorEastAsia"/>
                <w:noProof/>
                <w:lang w:eastAsia="zh-CN"/>
              </w:rPr>
              <w:tab/>
            </w:r>
            <w:r w:rsidR="0075526E" w:rsidRPr="006C1BBA">
              <w:rPr>
                <w:rStyle w:val="Hyperlink"/>
                <w:rFonts w:cs="Arial"/>
                <w:noProof/>
              </w:rPr>
              <w:t>The Basic Course</w:t>
            </w:r>
            <w:r w:rsidR="0075526E">
              <w:rPr>
                <w:noProof/>
                <w:webHidden/>
              </w:rPr>
              <w:tab/>
            </w:r>
            <w:r w:rsidR="0075526E">
              <w:rPr>
                <w:noProof/>
                <w:webHidden/>
              </w:rPr>
              <w:fldChar w:fldCharType="begin"/>
            </w:r>
            <w:r w:rsidR="0075526E">
              <w:rPr>
                <w:noProof/>
                <w:webHidden/>
              </w:rPr>
              <w:instrText xml:space="preserve"> PAGEREF _Toc418774531 \h </w:instrText>
            </w:r>
            <w:r w:rsidR="0075526E">
              <w:rPr>
                <w:noProof/>
                <w:webHidden/>
              </w:rPr>
            </w:r>
            <w:r w:rsidR="0075526E">
              <w:rPr>
                <w:noProof/>
                <w:webHidden/>
              </w:rPr>
              <w:fldChar w:fldCharType="separate"/>
            </w:r>
            <w:r w:rsidR="00320EB1">
              <w:rPr>
                <w:noProof/>
                <w:webHidden/>
              </w:rPr>
              <w:t>7</w:t>
            </w:r>
            <w:r w:rsidR="0075526E">
              <w:rPr>
                <w:noProof/>
                <w:webHidden/>
              </w:rPr>
              <w:fldChar w:fldCharType="end"/>
            </w:r>
          </w:hyperlink>
        </w:p>
        <w:p w14:paraId="2009D5E3" w14:textId="34AA2CA4" w:rsidR="0075526E" w:rsidRDefault="008B53F2">
          <w:pPr>
            <w:pStyle w:val="TOC1"/>
            <w:tabs>
              <w:tab w:val="left" w:pos="880"/>
              <w:tab w:val="right" w:leader="dot" w:pos="9016"/>
            </w:tabs>
            <w:rPr>
              <w:rFonts w:eastAsiaTheme="minorEastAsia"/>
              <w:noProof/>
              <w:lang w:eastAsia="zh-CN"/>
            </w:rPr>
          </w:pPr>
          <w:hyperlink w:anchor="_Toc418774532" w:history="1">
            <w:r w:rsidR="0075526E" w:rsidRPr="006C1BBA">
              <w:rPr>
                <w:rStyle w:val="Hyperlink"/>
                <w:noProof/>
                <w:lang w:val="en-US"/>
              </w:rPr>
              <w:t>12.2.</w:t>
            </w:r>
            <w:r w:rsidR="0075526E">
              <w:rPr>
                <w:rFonts w:eastAsiaTheme="minorEastAsia"/>
                <w:noProof/>
                <w:lang w:eastAsia="zh-CN"/>
              </w:rPr>
              <w:tab/>
            </w:r>
            <w:r w:rsidR="0075526E" w:rsidRPr="006C1BBA">
              <w:rPr>
                <w:rStyle w:val="Hyperlink"/>
                <w:rFonts w:cs="Arial"/>
                <w:noProof/>
              </w:rPr>
              <w:t>The Extended Course</w:t>
            </w:r>
            <w:r w:rsidR="0075526E">
              <w:rPr>
                <w:noProof/>
                <w:webHidden/>
              </w:rPr>
              <w:tab/>
            </w:r>
            <w:r w:rsidR="0075526E">
              <w:rPr>
                <w:noProof/>
                <w:webHidden/>
              </w:rPr>
              <w:fldChar w:fldCharType="begin"/>
            </w:r>
            <w:r w:rsidR="0075526E">
              <w:rPr>
                <w:noProof/>
                <w:webHidden/>
              </w:rPr>
              <w:instrText xml:space="preserve"> PAGEREF _Toc418774532 \h </w:instrText>
            </w:r>
            <w:r w:rsidR="0075526E">
              <w:rPr>
                <w:noProof/>
                <w:webHidden/>
              </w:rPr>
            </w:r>
            <w:r w:rsidR="0075526E">
              <w:rPr>
                <w:noProof/>
                <w:webHidden/>
              </w:rPr>
              <w:fldChar w:fldCharType="separate"/>
            </w:r>
            <w:r w:rsidR="00320EB1">
              <w:rPr>
                <w:noProof/>
                <w:webHidden/>
              </w:rPr>
              <w:t>8</w:t>
            </w:r>
            <w:r w:rsidR="0075526E">
              <w:rPr>
                <w:noProof/>
                <w:webHidden/>
              </w:rPr>
              <w:fldChar w:fldCharType="end"/>
            </w:r>
          </w:hyperlink>
        </w:p>
        <w:p w14:paraId="345F248E" w14:textId="53753CA4" w:rsidR="0075526E" w:rsidRDefault="008B53F2">
          <w:pPr>
            <w:pStyle w:val="TOC1"/>
            <w:tabs>
              <w:tab w:val="left" w:pos="880"/>
              <w:tab w:val="right" w:leader="dot" w:pos="9016"/>
            </w:tabs>
            <w:rPr>
              <w:rFonts w:eastAsiaTheme="minorEastAsia"/>
              <w:noProof/>
              <w:lang w:eastAsia="zh-CN"/>
            </w:rPr>
          </w:pPr>
          <w:hyperlink w:anchor="_Toc418774533" w:history="1">
            <w:r w:rsidR="0075526E" w:rsidRPr="006C1BBA">
              <w:rPr>
                <w:rStyle w:val="Hyperlink"/>
                <w:noProof/>
                <w:lang w:val="en-US"/>
              </w:rPr>
              <w:t>12.3.</w:t>
            </w:r>
            <w:r w:rsidR="0075526E">
              <w:rPr>
                <w:rFonts w:eastAsiaTheme="minorEastAsia"/>
                <w:noProof/>
                <w:lang w:eastAsia="zh-CN"/>
              </w:rPr>
              <w:tab/>
            </w:r>
            <w:r w:rsidR="0075526E" w:rsidRPr="006C1BBA">
              <w:rPr>
                <w:rStyle w:val="Hyperlink"/>
                <w:rFonts w:cs="Arial"/>
                <w:noProof/>
              </w:rPr>
              <w:t>Module Sequence</w:t>
            </w:r>
            <w:r w:rsidR="0075526E">
              <w:rPr>
                <w:noProof/>
                <w:webHidden/>
              </w:rPr>
              <w:tab/>
            </w:r>
            <w:r w:rsidR="0075526E">
              <w:rPr>
                <w:noProof/>
                <w:webHidden/>
              </w:rPr>
              <w:fldChar w:fldCharType="begin"/>
            </w:r>
            <w:r w:rsidR="0075526E">
              <w:rPr>
                <w:noProof/>
                <w:webHidden/>
              </w:rPr>
              <w:instrText xml:space="preserve"> PAGEREF _Toc418774533 \h </w:instrText>
            </w:r>
            <w:r w:rsidR="0075526E">
              <w:rPr>
                <w:noProof/>
                <w:webHidden/>
              </w:rPr>
            </w:r>
            <w:r w:rsidR="0075526E">
              <w:rPr>
                <w:noProof/>
                <w:webHidden/>
              </w:rPr>
              <w:fldChar w:fldCharType="separate"/>
            </w:r>
            <w:r w:rsidR="00320EB1">
              <w:rPr>
                <w:noProof/>
                <w:webHidden/>
              </w:rPr>
              <w:t>8</w:t>
            </w:r>
            <w:r w:rsidR="0075526E">
              <w:rPr>
                <w:noProof/>
                <w:webHidden/>
              </w:rPr>
              <w:fldChar w:fldCharType="end"/>
            </w:r>
          </w:hyperlink>
        </w:p>
        <w:p w14:paraId="410A332D" w14:textId="5F2744F0" w:rsidR="0075526E" w:rsidRDefault="008B53F2">
          <w:pPr>
            <w:pStyle w:val="TOC1"/>
            <w:tabs>
              <w:tab w:val="right" w:leader="dot" w:pos="9016"/>
            </w:tabs>
            <w:rPr>
              <w:rFonts w:eastAsiaTheme="minorEastAsia"/>
              <w:noProof/>
              <w:lang w:eastAsia="zh-CN"/>
            </w:rPr>
          </w:pPr>
          <w:hyperlink w:anchor="_Toc418774534" w:history="1">
            <w:r w:rsidR="0075526E" w:rsidRPr="006C1BBA">
              <w:rPr>
                <w:rStyle w:val="Hyperlink"/>
                <w:noProof/>
                <w:lang w:val="en-US"/>
              </w:rPr>
              <w:t>APPENDIX 1 – Exemption Request Form</w:t>
            </w:r>
            <w:r w:rsidR="0075526E">
              <w:rPr>
                <w:noProof/>
                <w:webHidden/>
              </w:rPr>
              <w:tab/>
            </w:r>
            <w:r w:rsidR="0075526E">
              <w:rPr>
                <w:noProof/>
                <w:webHidden/>
              </w:rPr>
              <w:fldChar w:fldCharType="begin"/>
            </w:r>
            <w:r w:rsidR="0075526E">
              <w:rPr>
                <w:noProof/>
                <w:webHidden/>
              </w:rPr>
              <w:instrText xml:space="preserve"> PAGEREF _Toc418774534 \h </w:instrText>
            </w:r>
            <w:r w:rsidR="0075526E">
              <w:rPr>
                <w:noProof/>
                <w:webHidden/>
              </w:rPr>
            </w:r>
            <w:r w:rsidR="0075526E">
              <w:rPr>
                <w:noProof/>
                <w:webHidden/>
              </w:rPr>
              <w:fldChar w:fldCharType="separate"/>
            </w:r>
            <w:r w:rsidR="00320EB1">
              <w:rPr>
                <w:noProof/>
                <w:webHidden/>
              </w:rPr>
              <w:t>9</w:t>
            </w:r>
            <w:r w:rsidR="0075526E">
              <w:rPr>
                <w:noProof/>
                <w:webHidden/>
              </w:rPr>
              <w:fldChar w:fldCharType="end"/>
            </w:r>
          </w:hyperlink>
        </w:p>
        <w:p w14:paraId="3F5A2C26" w14:textId="2AE0A352" w:rsidR="0075526E" w:rsidRDefault="008B53F2">
          <w:pPr>
            <w:pStyle w:val="TOC1"/>
            <w:tabs>
              <w:tab w:val="right" w:leader="dot" w:pos="9016"/>
            </w:tabs>
            <w:rPr>
              <w:rFonts w:eastAsiaTheme="minorEastAsia"/>
              <w:noProof/>
              <w:lang w:eastAsia="zh-CN"/>
            </w:rPr>
          </w:pPr>
          <w:hyperlink w:anchor="_Toc418774535" w:history="1">
            <w:r w:rsidR="0075526E" w:rsidRPr="006C1BBA">
              <w:rPr>
                <w:rStyle w:val="Hyperlink"/>
                <w:noProof/>
                <w:lang w:val="en-US"/>
              </w:rPr>
              <w:t>APPENDIX 2 – Withdrawal Form</w:t>
            </w:r>
            <w:r w:rsidR="0075526E">
              <w:rPr>
                <w:noProof/>
                <w:webHidden/>
              </w:rPr>
              <w:tab/>
            </w:r>
            <w:r w:rsidR="0075526E">
              <w:rPr>
                <w:noProof/>
                <w:webHidden/>
              </w:rPr>
              <w:fldChar w:fldCharType="begin"/>
            </w:r>
            <w:r w:rsidR="0075526E">
              <w:rPr>
                <w:noProof/>
                <w:webHidden/>
              </w:rPr>
              <w:instrText xml:space="preserve"> PAGEREF _Toc418774535 \h </w:instrText>
            </w:r>
            <w:r w:rsidR="0075526E">
              <w:rPr>
                <w:noProof/>
                <w:webHidden/>
              </w:rPr>
            </w:r>
            <w:r w:rsidR="0075526E">
              <w:rPr>
                <w:noProof/>
                <w:webHidden/>
              </w:rPr>
              <w:fldChar w:fldCharType="separate"/>
            </w:r>
            <w:r w:rsidR="00320EB1">
              <w:rPr>
                <w:noProof/>
                <w:webHidden/>
              </w:rPr>
              <w:t>11</w:t>
            </w:r>
            <w:r w:rsidR="0075526E">
              <w:rPr>
                <w:noProof/>
                <w:webHidden/>
              </w:rPr>
              <w:fldChar w:fldCharType="end"/>
            </w:r>
          </w:hyperlink>
        </w:p>
        <w:p w14:paraId="015C8FBD" w14:textId="77777777" w:rsidR="00FC3CCA" w:rsidRPr="009D2179" w:rsidRDefault="00FC3CCA" w:rsidP="0079071C">
          <w:r w:rsidRPr="00616875">
            <w:rPr>
              <w:b/>
              <w:bCs/>
              <w:noProof/>
              <w:color w:val="17365D" w:themeColor="text2" w:themeShade="BF"/>
            </w:rPr>
            <w:fldChar w:fldCharType="end"/>
          </w:r>
        </w:p>
      </w:sdtContent>
    </w:sdt>
    <w:p w14:paraId="570308A5" w14:textId="77777777" w:rsidR="00FC3CCA" w:rsidRDefault="00FC3CCA" w:rsidP="0079071C">
      <w:pPr>
        <w:rPr>
          <w:sz w:val="24"/>
          <w:szCs w:val="24"/>
          <w:lang w:val="en-US"/>
        </w:rPr>
      </w:pPr>
    </w:p>
    <w:p w14:paraId="2A6F8A9E" w14:textId="77777777" w:rsidR="00FC3CCA" w:rsidRDefault="00FC3CCA" w:rsidP="0079071C">
      <w:pPr>
        <w:rPr>
          <w:sz w:val="24"/>
          <w:szCs w:val="24"/>
          <w:lang w:val="en-US"/>
        </w:rPr>
        <w:sectPr w:rsidR="00FC3CCA">
          <w:footerReference w:type="default" r:id="rId17"/>
          <w:pgSz w:w="11906" w:h="16838"/>
          <w:pgMar w:top="1440" w:right="1440" w:bottom="1440" w:left="1440" w:header="708" w:footer="708" w:gutter="0"/>
          <w:cols w:space="708"/>
          <w:docGrid w:linePitch="360"/>
        </w:sectPr>
      </w:pPr>
    </w:p>
    <w:p w14:paraId="1425AB30" w14:textId="77777777" w:rsidR="009F49EF" w:rsidRPr="00FC3CCA" w:rsidRDefault="009F49EF" w:rsidP="0079071C">
      <w:pPr>
        <w:rPr>
          <w:sz w:val="24"/>
          <w:szCs w:val="24"/>
          <w:lang w:val="en-US"/>
        </w:rPr>
      </w:pPr>
    </w:p>
    <w:p w14:paraId="04251779" w14:textId="77777777" w:rsidR="0079071C" w:rsidRPr="00FC3CCA" w:rsidRDefault="0079071C" w:rsidP="0079071C">
      <w:pPr>
        <w:pStyle w:val="Heading1"/>
        <w:numPr>
          <w:ilvl w:val="0"/>
          <w:numId w:val="3"/>
        </w:numPr>
        <w:spacing w:before="0"/>
        <w:rPr>
          <w:rFonts w:asciiTheme="minorHAnsi" w:hAnsiTheme="minorHAnsi"/>
          <w:sz w:val="24"/>
          <w:szCs w:val="24"/>
          <w:u w:val="single"/>
          <w:lang w:val="en-US"/>
        </w:rPr>
      </w:pPr>
      <w:bookmarkStart w:id="0" w:name="_Toc418774505"/>
      <w:r w:rsidRPr="00FC3CCA">
        <w:rPr>
          <w:rFonts w:asciiTheme="minorHAnsi" w:hAnsiTheme="minorHAnsi"/>
          <w:sz w:val="24"/>
          <w:szCs w:val="24"/>
          <w:u w:val="single"/>
          <w:lang w:val="en-US"/>
        </w:rPr>
        <w:t>REGISTRATION</w:t>
      </w:r>
      <w:bookmarkEnd w:id="0"/>
    </w:p>
    <w:p w14:paraId="1E0237EE" w14:textId="77777777" w:rsidR="00401697" w:rsidRPr="00FC3CCA" w:rsidRDefault="00733C8C" w:rsidP="0079071C">
      <w:pPr>
        <w:pStyle w:val="Heading1"/>
        <w:numPr>
          <w:ilvl w:val="1"/>
          <w:numId w:val="3"/>
        </w:numPr>
        <w:spacing w:before="0"/>
        <w:rPr>
          <w:rFonts w:asciiTheme="minorHAnsi" w:hAnsiTheme="minorHAnsi"/>
          <w:sz w:val="24"/>
          <w:szCs w:val="24"/>
          <w:u w:val="single"/>
          <w:lang w:val="en-US"/>
        </w:rPr>
      </w:pPr>
      <w:bookmarkStart w:id="1" w:name="_Toc418774506"/>
      <w:r w:rsidRPr="00FC3CCA">
        <w:rPr>
          <w:rFonts w:asciiTheme="minorHAnsi" w:hAnsiTheme="minorHAnsi"/>
          <w:sz w:val="24"/>
          <w:szCs w:val="24"/>
          <w:u w:val="single"/>
          <w:lang w:val="en-US"/>
        </w:rPr>
        <w:t>Phases</w:t>
      </w:r>
      <w:bookmarkEnd w:id="1"/>
      <w:r w:rsidRPr="00FC3CCA">
        <w:rPr>
          <w:rFonts w:asciiTheme="minorHAnsi" w:hAnsiTheme="minorHAnsi"/>
          <w:sz w:val="24"/>
          <w:szCs w:val="24"/>
          <w:u w:val="single"/>
          <w:lang w:val="en-US"/>
        </w:rPr>
        <w:t xml:space="preserve"> </w:t>
      </w:r>
    </w:p>
    <w:p w14:paraId="56285710" w14:textId="77777777" w:rsidR="00733C8C" w:rsidRDefault="00103CDF" w:rsidP="0079071C">
      <w:pPr>
        <w:pStyle w:val="ListParagraph"/>
        <w:numPr>
          <w:ilvl w:val="2"/>
          <w:numId w:val="3"/>
        </w:numPr>
        <w:rPr>
          <w:sz w:val="24"/>
          <w:szCs w:val="24"/>
          <w:lang w:val="en-US"/>
        </w:rPr>
      </w:pPr>
      <w:r w:rsidRPr="00FC3CCA">
        <w:rPr>
          <w:sz w:val="24"/>
          <w:szCs w:val="24"/>
          <w:lang w:val="en-US"/>
        </w:rPr>
        <w:t>To facilitate more efficient and effective</w:t>
      </w:r>
      <w:r w:rsidR="00322237" w:rsidRPr="00FC3CCA">
        <w:rPr>
          <w:sz w:val="24"/>
          <w:szCs w:val="24"/>
          <w:lang w:val="en-US"/>
        </w:rPr>
        <w:t xml:space="preserve"> management of class schedules, </w:t>
      </w:r>
      <w:r w:rsidR="00EA2115" w:rsidRPr="00FC3CCA">
        <w:rPr>
          <w:sz w:val="24"/>
          <w:szCs w:val="24"/>
          <w:lang w:val="en-US"/>
        </w:rPr>
        <w:t xml:space="preserve">a closed registration system will be used. The closed </w:t>
      </w:r>
      <w:r w:rsidR="00A55AC3" w:rsidRPr="00FC3CCA">
        <w:rPr>
          <w:sz w:val="24"/>
          <w:szCs w:val="24"/>
          <w:lang w:val="en-US"/>
        </w:rPr>
        <w:t xml:space="preserve">registration </w:t>
      </w:r>
      <w:r w:rsidR="004D6312">
        <w:rPr>
          <w:sz w:val="24"/>
          <w:szCs w:val="24"/>
          <w:lang w:val="en-US"/>
        </w:rPr>
        <w:t>will</w:t>
      </w:r>
      <w:r w:rsidR="00A55AC3" w:rsidRPr="00FC3CCA">
        <w:rPr>
          <w:sz w:val="24"/>
          <w:szCs w:val="24"/>
          <w:lang w:val="en-US"/>
        </w:rPr>
        <w:t xml:space="preserve"> occur in two phases as follows:</w:t>
      </w:r>
    </w:p>
    <w:p w14:paraId="64A0E417" w14:textId="77777777" w:rsidR="001B39DE" w:rsidRDefault="001B39DE" w:rsidP="001B39DE">
      <w:pPr>
        <w:pStyle w:val="ListParagraph"/>
        <w:numPr>
          <w:ilvl w:val="0"/>
          <w:numId w:val="32"/>
        </w:numPr>
        <w:rPr>
          <w:sz w:val="24"/>
          <w:szCs w:val="24"/>
          <w:lang w:val="en-US"/>
        </w:rPr>
      </w:pPr>
      <w:r>
        <w:rPr>
          <w:sz w:val="24"/>
          <w:szCs w:val="24"/>
          <w:lang w:val="en-US"/>
        </w:rPr>
        <w:t>Phase 1 is for priority students</w:t>
      </w:r>
      <w:r w:rsidR="00A4273D">
        <w:rPr>
          <w:sz w:val="24"/>
          <w:szCs w:val="24"/>
          <w:lang w:val="en-US"/>
        </w:rPr>
        <w:t>.</w:t>
      </w:r>
    </w:p>
    <w:p w14:paraId="0B5B3A0C" w14:textId="77777777" w:rsidR="001B39DE" w:rsidRDefault="001B39DE" w:rsidP="001B39DE">
      <w:pPr>
        <w:pStyle w:val="ListParagraph"/>
        <w:numPr>
          <w:ilvl w:val="0"/>
          <w:numId w:val="32"/>
        </w:numPr>
        <w:rPr>
          <w:sz w:val="24"/>
          <w:szCs w:val="24"/>
          <w:lang w:val="en-US"/>
        </w:rPr>
      </w:pPr>
      <w:r>
        <w:rPr>
          <w:sz w:val="24"/>
          <w:szCs w:val="24"/>
          <w:lang w:val="en-US"/>
        </w:rPr>
        <w:t>Phase 2 will only be opened for other students if there is still space available.</w:t>
      </w:r>
    </w:p>
    <w:p w14:paraId="45CEA338" w14:textId="77777777" w:rsidR="001B39DE" w:rsidRDefault="001B39DE" w:rsidP="001B39DE">
      <w:pPr>
        <w:ind w:left="2268"/>
        <w:rPr>
          <w:sz w:val="24"/>
          <w:szCs w:val="24"/>
          <w:lang w:val="en-US"/>
        </w:rPr>
      </w:pPr>
    </w:p>
    <w:p w14:paraId="2358726A" w14:textId="77777777" w:rsidR="001B39DE" w:rsidRPr="00FC3CCA" w:rsidRDefault="00E73A67" w:rsidP="001B39DE">
      <w:pPr>
        <w:pStyle w:val="ListParagraph"/>
        <w:numPr>
          <w:ilvl w:val="2"/>
          <w:numId w:val="3"/>
        </w:numPr>
        <w:contextualSpacing w:val="0"/>
        <w:rPr>
          <w:sz w:val="24"/>
          <w:szCs w:val="24"/>
          <w:lang w:val="en-US"/>
        </w:rPr>
      </w:pPr>
      <w:r>
        <w:rPr>
          <w:sz w:val="24"/>
          <w:szCs w:val="24"/>
          <w:lang w:val="en-US"/>
        </w:rPr>
        <w:t>As a rule of thumb, o</w:t>
      </w:r>
      <w:r w:rsidR="001B39DE" w:rsidRPr="00FC3CCA">
        <w:rPr>
          <w:sz w:val="24"/>
          <w:szCs w:val="24"/>
          <w:lang w:val="en-US"/>
        </w:rPr>
        <w:t xml:space="preserve">nly </w:t>
      </w:r>
      <w:r>
        <w:rPr>
          <w:sz w:val="24"/>
          <w:szCs w:val="24"/>
          <w:lang w:val="en-US"/>
        </w:rPr>
        <w:t>the following</w:t>
      </w:r>
      <w:r w:rsidR="001B39DE" w:rsidRPr="00FC3CCA">
        <w:rPr>
          <w:sz w:val="24"/>
          <w:szCs w:val="24"/>
          <w:lang w:val="en-US"/>
        </w:rPr>
        <w:t xml:space="preserve"> groups of students shall be deemed as priority:</w:t>
      </w:r>
    </w:p>
    <w:p w14:paraId="132A0289" w14:textId="77777777" w:rsidR="001B39DE" w:rsidRPr="00FC3CCA" w:rsidRDefault="001B39DE" w:rsidP="001B39DE">
      <w:pPr>
        <w:pStyle w:val="ListParagraph"/>
        <w:numPr>
          <w:ilvl w:val="0"/>
          <w:numId w:val="10"/>
        </w:numPr>
        <w:ind w:left="2694"/>
        <w:contextualSpacing w:val="0"/>
        <w:rPr>
          <w:sz w:val="24"/>
          <w:szCs w:val="24"/>
          <w:u w:val="single"/>
          <w:lang w:val="en-US"/>
        </w:rPr>
      </w:pPr>
      <w:r w:rsidRPr="00FC3CCA">
        <w:rPr>
          <w:sz w:val="24"/>
          <w:szCs w:val="24"/>
          <w:u w:val="single"/>
          <w:lang w:val="en-US"/>
        </w:rPr>
        <w:t>Confirmed PhD students</w:t>
      </w:r>
    </w:p>
    <w:p w14:paraId="4DAFF3D2" w14:textId="77777777" w:rsidR="001B39DE" w:rsidRPr="00FC3CCA" w:rsidRDefault="001B39DE" w:rsidP="001B39DE">
      <w:pPr>
        <w:pStyle w:val="ListParagraph"/>
        <w:ind w:left="2694"/>
        <w:contextualSpacing w:val="0"/>
        <w:rPr>
          <w:sz w:val="24"/>
          <w:szCs w:val="24"/>
          <w:lang w:val="en-US"/>
        </w:rPr>
      </w:pPr>
      <w:r w:rsidRPr="00FC3CCA">
        <w:rPr>
          <w:sz w:val="24"/>
          <w:szCs w:val="24"/>
          <w:lang w:val="en-US"/>
        </w:rPr>
        <w:t>These are defined as students who have already passed QE and been confirmed as PhD candidates.</w:t>
      </w:r>
    </w:p>
    <w:p w14:paraId="7229A603" w14:textId="77777777" w:rsidR="001B39DE" w:rsidRPr="00FC3CCA" w:rsidRDefault="001B39DE" w:rsidP="001B39DE">
      <w:pPr>
        <w:rPr>
          <w:sz w:val="24"/>
          <w:szCs w:val="24"/>
          <w:lang w:val="en-US"/>
        </w:rPr>
      </w:pPr>
    </w:p>
    <w:p w14:paraId="42D2C26B" w14:textId="77777777" w:rsidR="001B39DE" w:rsidRPr="00FC3CCA" w:rsidRDefault="001B39DE" w:rsidP="001B39DE">
      <w:pPr>
        <w:pStyle w:val="ListParagraph"/>
        <w:numPr>
          <w:ilvl w:val="0"/>
          <w:numId w:val="10"/>
        </w:numPr>
        <w:ind w:left="2694"/>
        <w:contextualSpacing w:val="0"/>
        <w:rPr>
          <w:sz w:val="24"/>
          <w:szCs w:val="24"/>
          <w:u w:val="single"/>
          <w:lang w:val="en-US"/>
        </w:rPr>
      </w:pPr>
      <w:r w:rsidRPr="00FC3CCA">
        <w:rPr>
          <w:sz w:val="24"/>
          <w:szCs w:val="24"/>
          <w:u w:val="single"/>
          <w:lang w:val="en-US"/>
        </w:rPr>
        <w:t>Qualifying Examination students</w:t>
      </w:r>
    </w:p>
    <w:p w14:paraId="2A794A21" w14:textId="77777777" w:rsidR="001B39DE" w:rsidRDefault="001B39DE" w:rsidP="001B39DE">
      <w:pPr>
        <w:pStyle w:val="ListParagraph"/>
        <w:ind w:left="2694"/>
        <w:contextualSpacing w:val="0"/>
        <w:rPr>
          <w:sz w:val="24"/>
          <w:szCs w:val="24"/>
          <w:lang w:val="en-US"/>
        </w:rPr>
      </w:pPr>
      <w:r w:rsidRPr="00FC3CCA">
        <w:rPr>
          <w:sz w:val="24"/>
          <w:szCs w:val="24"/>
          <w:lang w:val="en-US"/>
        </w:rPr>
        <w:t xml:space="preserve">These are defined as students who are expected to sit for their PhD qualifying examinations within nine months from the start of the </w:t>
      </w:r>
      <w:r>
        <w:rPr>
          <w:sz w:val="24"/>
          <w:szCs w:val="24"/>
          <w:lang w:val="en-US"/>
        </w:rPr>
        <w:t>term</w:t>
      </w:r>
      <w:r w:rsidRPr="00FC3CCA">
        <w:rPr>
          <w:sz w:val="24"/>
          <w:szCs w:val="24"/>
          <w:lang w:val="en-US"/>
        </w:rPr>
        <w:t>.</w:t>
      </w:r>
    </w:p>
    <w:p w14:paraId="0A1DA3DE" w14:textId="77777777" w:rsidR="00E73A67" w:rsidRDefault="00E73A67" w:rsidP="00E73A67">
      <w:pPr>
        <w:ind w:left="2268"/>
        <w:rPr>
          <w:sz w:val="24"/>
          <w:szCs w:val="24"/>
          <w:lang w:val="en-US"/>
        </w:rPr>
      </w:pPr>
    </w:p>
    <w:p w14:paraId="2E2420E4" w14:textId="321F5665" w:rsidR="00E73A67" w:rsidRPr="00FC3CCA" w:rsidRDefault="00E73A67" w:rsidP="00E73A67">
      <w:pPr>
        <w:pStyle w:val="ListParagraph"/>
        <w:numPr>
          <w:ilvl w:val="2"/>
          <w:numId w:val="3"/>
        </w:numPr>
        <w:contextualSpacing w:val="0"/>
        <w:rPr>
          <w:sz w:val="24"/>
          <w:szCs w:val="24"/>
          <w:lang w:val="en-US"/>
        </w:rPr>
      </w:pPr>
      <w:r>
        <w:rPr>
          <w:sz w:val="24"/>
          <w:szCs w:val="24"/>
          <w:lang w:val="en-US"/>
        </w:rPr>
        <w:t>All other students who wish to be put on the priority list will need to put up a sufficiently strong case (backed by documentary evidence) for</w:t>
      </w:r>
      <w:r w:rsidR="00933B31">
        <w:rPr>
          <w:sz w:val="24"/>
          <w:szCs w:val="24"/>
          <w:lang w:val="en-US"/>
        </w:rPr>
        <w:t xml:space="preserve"> the request to be considered</w:t>
      </w:r>
      <w:r>
        <w:rPr>
          <w:sz w:val="24"/>
          <w:szCs w:val="24"/>
          <w:lang w:val="en-US"/>
        </w:rPr>
        <w:t xml:space="preserve">. </w:t>
      </w:r>
      <w:r w:rsidR="00507186">
        <w:rPr>
          <w:sz w:val="24"/>
          <w:szCs w:val="24"/>
          <w:lang w:val="en-US"/>
        </w:rPr>
        <w:t>CTLP’</w:t>
      </w:r>
      <w:r>
        <w:rPr>
          <w:sz w:val="24"/>
          <w:szCs w:val="24"/>
          <w:lang w:val="en-US"/>
        </w:rPr>
        <w:t>s decision on the request is final.</w:t>
      </w:r>
    </w:p>
    <w:p w14:paraId="3B0E88DF" w14:textId="77777777" w:rsidR="00E73A67" w:rsidRPr="00E73A67" w:rsidRDefault="00E73A67" w:rsidP="00E73A67">
      <w:pPr>
        <w:rPr>
          <w:sz w:val="24"/>
          <w:szCs w:val="24"/>
          <w:lang w:val="en-US"/>
        </w:rPr>
      </w:pPr>
    </w:p>
    <w:p w14:paraId="37A595C6" w14:textId="77777777" w:rsidR="001B39DE" w:rsidRDefault="001B39DE" w:rsidP="001B39DE">
      <w:pPr>
        <w:ind w:left="2268"/>
        <w:rPr>
          <w:sz w:val="24"/>
          <w:szCs w:val="24"/>
          <w:lang w:val="en-US"/>
        </w:rPr>
      </w:pPr>
    </w:p>
    <w:p w14:paraId="666FA0B3" w14:textId="77777777" w:rsidR="001B39DE" w:rsidRPr="00FC3CCA" w:rsidRDefault="001B39DE" w:rsidP="001B39DE">
      <w:pPr>
        <w:pStyle w:val="Heading1"/>
        <w:numPr>
          <w:ilvl w:val="1"/>
          <w:numId w:val="3"/>
        </w:numPr>
        <w:spacing w:before="0"/>
        <w:rPr>
          <w:rFonts w:asciiTheme="minorHAnsi" w:hAnsiTheme="minorHAnsi"/>
          <w:sz w:val="24"/>
          <w:szCs w:val="24"/>
          <w:u w:val="single"/>
          <w:lang w:val="en-US"/>
        </w:rPr>
      </w:pPr>
      <w:bookmarkStart w:id="2" w:name="_Toc418774507"/>
      <w:r w:rsidRPr="00FC3CCA">
        <w:rPr>
          <w:rFonts w:asciiTheme="minorHAnsi" w:hAnsiTheme="minorHAnsi"/>
          <w:sz w:val="24"/>
          <w:szCs w:val="24"/>
          <w:u w:val="single"/>
          <w:lang w:val="en-US"/>
        </w:rPr>
        <w:t>P</w:t>
      </w:r>
      <w:r>
        <w:rPr>
          <w:rFonts w:asciiTheme="minorHAnsi" w:hAnsiTheme="minorHAnsi"/>
          <w:sz w:val="24"/>
          <w:szCs w:val="24"/>
          <w:u w:val="single"/>
          <w:lang w:val="en-US"/>
        </w:rPr>
        <w:t>rocedure for Priority Students</w:t>
      </w:r>
      <w:bookmarkEnd w:id="2"/>
    </w:p>
    <w:p w14:paraId="6374CFB6" w14:textId="68319B8C" w:rsidR="00E626A6" w:rsidRDefault="00E626A6" w:rsidP="00AA60BF">
      <w:pPr>
        <w:pStyle w:val="ListParagraph"/>
        <w:numPr>
          <w:ilvl w:val="2"/>
          <w:numId w:val="3"/>
        </w:numPr>
        <w:rPr>
          <w:sz w:val="24"/>
          <w:szCs w:val="24"/>
          <w:lang w:val="en-US"/>
        </w:rPr>
      </w:pPr>
      <w:r>
        <w:rPr>
          <w:sz w:val="24"/>
          <w:szCs w:val="24"/>
          <w:lang w:val="en-US"/>
        </w:rPr>
        <w:t xml:space="preserve">View the TA programme schedule </w:t>
      </w:r>
      <w:r w:rsidR="00507186">
        <w:rPr>
          <w:sz w:val="24"/>
          <w:szCs w:val="24"/>
          <w:lang w:val="en-US"/>
        </w:rPr>
        <w:t>that is emailed to you</w:t>
      </w:r>
      <w:r w:rsidR="00AA60BF">
        <w:rPr>
          <w:sz w:val="24"/>
          <w:szCs w:val="24"/>
          <w:lang w:val="en-US"/>
        </w:rPr>
        <w:t xml:space="preserve"> </w:t>
      </w:r>
      <w:r>
        <w:rPr>
          <w:sz w:val="24"/>
          <w:szCs w:val="24"/>
          <w:lang w:val="en-US"/>
        </w:rPr>
        <w:t>prior to applying for priority registration.</w:t>
      </w:r>
    </w:p>
    <w:p w14:paraId="13516D69" w14:textId="77777777" w:rsidR="00E626A6" w:rsidRPr="00E626A6" w:rsidRDefault="00E626A6" w:rsidP="00E626A6">
      <w:pPr>
        <w:rPr>
          <w:sz w:val="24"/>
          <w:szCs w:val="24"/>
          <w:lang w:val="en-US"/>
        </w:rPr>
      </w:pPr>
    </w:p>
    <w:p w14:paraId="35DF0506" w14:textId="77777777" w:rsidR="008A0F25" w:rsidRDefault="00261251" w:rsidP="001B39DE">
      <w:pPr>
        <w:pStyle w:val="ListParagraph"/>
        <w:numPr>
          <w:ilvl w:val="2"/>
          <w:numId w:val="3"/>
        </w:numPr>
        <w:rPr>
          <w:sz w:val="24"/>
          <w:szCs w:val="24"/>
          <w:lang w:val="en-US"/>
        </w:rPr>
      </w:pPr>
      <w:r>
        <w:rPr>
          <w:sz w:val="24"/>
          <w:szCs w:val="24"/>
          <w:lang w:val="en-US"/>
        </w:rPr>
        <w:t>Fill out the online registration form on the HWG702 Course Site found on NTULearn</w:t>
      </w:r>
      <w:r w:rsidR="00E626A6">
        <w:rPr>
          <w:sz w:val="24"/>
          <w:szCs w:val="24"/>
          <w:lang w:val="en-US"/>
        </w:rPr>
        <w:t xml:space="preserve"> within the timeframe given</w:t>
      </w:r>
      <w:r w:rsidR="008A5D1B">
        <w:rPr>
          <w:sz w:val="24"/>
          <w:szCs w:val="24"/>
          <w:lang w:val="en-US"/>
        </w:rPr>
        <w:t>.</w:t>
      </w:r>
    </w:p>
    <w:p w14:paraId="47D093A4" w14:textId="77777777" w:rsidR="00261251" w:rsidRDefault="00261251" w:rsidP="00261251">
      <w:pPr>
        <w:pStyle w:val="ListParagraph"/>
        <w:ind w:left="2268"/>
        <w:rPr>
          <w:sz w:val="24"/>
          <w:szCs w:val="24"/>
          <w:lang w:val="en-US"/>
        </w:rPr>
      </w:pPr>
    </w:p>
    <w:p w14:paraId="27BCD9F7" w14:textId="3059D88D" w:rsidR="00261251" w:rsidRDefault="00261251" w:rsidP="001B39DE">
      <w:pPr>
        <w:pStyle w:val="ListParagraph"/>
        <w:numPr>
          <w:ilvl w:val="2"/>
          <w:numId w:val="3"/>
        </w:numPr>
        <w:rPr>
          <w:sz w:val="24"/>
          <w:szCs w:val="24"/>
          <w:lang w:val="en-US"/>
        </w:rPr>
      </w:pPr>
      <w:r>
        <w:rPr>
          <w:sz w:val="24"/>
          <w:szCs w:val="24"/>
          <w:lang w:val="en-US"/>
        </w:rPr>
        <w:t xml:space="preserve">After the registration closes, </w:t>
      </w:r>
      <w:r w:rsidR="00507186">
        <w:rPr>
          <w:sz w:val="24"/>
          <w:szCs w:val="24"/>
          <w:lang w:val="en-US"/>
        </w:rPr>
        <w:t>CTLP</w:t>
      </w:r>
      <w:r>
        <w:rPr>
          <w:sz w:val="24"/>
          <w:szCs w:val="24"/>
          <w:lang w:val="en-US"/>
        </w:rPr>
        <w:t xml:space="preserve"> will review all the applications and allocate students to the various groups in a manner that maximises diversity.</w:t>
      </w:r>
    </w:p>
    <w:p w14:paraId="130294FA" w14:textId="77777777" w:rsidR="00261251" w:rsidRPr="00261251" w:rsidRDefault="00261251" w:rsidP="00261251">
      <w:pPr>
        <w:pStyle w:val="ListParagraph"/>
        <w:rPr>
          <w:sz w:val="24"/>
          <w:szCs w:val="24"/>
          <w:lang w:val="en-US"/>
        </w:rPr>
      </w:pPr>
    </w:p>
    <w:p w14:paraId="6519EFCB" w14:textId="77777777" w:rsidR="004D6312" w:rsidRDefault="004D6312" w:rsidP="004D6312">
      <w:pPr>
        <w:pStyle w:val="ListParagraph"/>
        <w:numPr>
          <w:ilvl w:val="2"/>
          <w:numId w:val="3"/>
        </w:numPr>
        <w:rPr>
          <w:sz w:val="24"/>
          <w:szCs w:val="24"/>
          <w:lang w:val="en-US"/>
        </w:rPr>
      </w:pPr>
      <w:r>
        <w:rPr>
          <w:sz w:val="24"/>
          <w:szCs w:val="24"/>
          <w:lang w:val="en-US"/>
        </w:rPr>
        <w:t>Schools will notify students who have been unsuccessful at requesting for priority registration.</w:t>
      </w:r>
    </w:p>
    <w:p w14:paraId="2F1128B2" w14:textId="77777777" w:rsidR="008D0928" w:rsidRDefault="008D0928" w:rsidP="004D6312">
      <w:pPr>
        <w:rPr>
          <w:sz w:val="24"/>
          <w:szCs w:val="24"/>
          <w:lang w:val="en-US"/>
        </w:rPr>
      </w:pPr>
    </w:p>
    <w:p w14:paraId="4053085C" w14:textId="77777777" w:rsidR="001C397A" w:rsidRDefault="001C397A" w:rsidP="008D0928">
      <w:pPr>
        <w:ind w:left="2268"/>
        <w:rPr>
          <w:sz w:val="24"/>
          <w:szCs w:val="24"/>
          <w:lang w:val="en-US"/>
        </w:rPr>
      </w:pPr>
    </w:p>
    <w:p w14:paraId="4C748724" w14:textId="77777777" w:rsidR="008D0928" w:rsidRPr="00FC3CCA" w:rsidRDefault="008D0928" w:rsidP="008D0928">
      <w:pPr>
        <w:pStyle w:val="Heading1"/>
        <w:numPr>
          <w:ilvl w:val="1"/>
          <w:numId w:val="3"/>
        </w:numPr>
        <w:spacing w:before="0"/>
        <w:rPr>
          <w:rFonts w:asciiTheme="minorHAnsi" w:hAnsiTheme="minorHAnsi"/>
          <w:sz w:val="24"/>
          <w:szCs w:val="24"/>
          <w:u w:val="single"/>
          <w:lang w:val="en-US"/>
        </w:rPr>
      </w:pPr>
      <w:bookmarkStart w:id="3" w:name="_Toc418774508"/>
      <w:r w:rsidRPr="00FC3CCA">
        <w:rPr>
          <w:rFonts w:asciiTheme="minorHAnsi" w:hAnsiTheme="minorHAnsi"/>
          <w:sz w:val="24"/>
          <w:szCs w:val="24"/>
          <w:u w:val="single"/>
          <w:lang w:val="en-US"/>
        </w:rPr>
        <w:t>P</w:t>
      </w:r>
      <w:r>
        <w:rPr>
          <w:rFonts w:asciiTheme="minorHAnsi" w:hAnsiTheme="minorHAnsi"/>
          <w:sz w:val="24"/>
          <w:szCs w:val="24"/>
          <w:u w:val="single"/>
          <w:lang w:val="en-US"/>
        </w:rPr>
        <w:t>rocedure for Non-Priority Students</w:t>
      </w:r>
      <w:bookmarkEnd w:id="3"/>
    </w:p>
    <w:p w14:paraId="2D714220" w14:textId="77777777" w:rsidR="008D0928" w:rsidRDefault="008D0928" w:rsidP="004429F4">
      <w:pPr>
        <w:pStyle w:val="ListParagraph"/>
        <w:numPr>
          <w:ilvl w:val="2"/>
          <w:numId w:val="3"/>
        </w:numPr>
        <w:rPr>
          <w:sz w:val="24"/>
          <w:szCs w:val="24"/>
          <w:lang w:val="en-US"/>
        </w:rPr>
      </w:pPr>
      <w:r>
        <w:rPr>
          <w:sz w:val="24"/>
          <w:szCs w:val="24"/>
          <w:lang w:val="en-US"/>
        </w:rPr>
        <w:t xml:space="preserve">Non-priority students interested in taking up the course </w:t>
      </w:r>
      <w:r w:rsidR="00EC129C">
        <w:rPr>
          <w:sz w:val="24"/>
          <w:szCs w:val="24"/>
          <w:lang w:val="en-US"/>
        </w:rPr>
        <w:t>c</w:t>
      </w:r>
      <w:r>
        <w:rPr>
          <w:sz w:val="24"/>
          <w:szCs w:val="24"/>
          <w:lang w:val="en-US"/>
        </w:rPr>
        <w:t>an register th</w:t>
      </w:r>
      <w:r w:rsidR="004429F4">
        <w:rPr>
          <w:sz w:val="24"/>
          <w:szCs w:val="24"/>
          <w:lang w:val="en-US"/>
        </w:rPr>
        <w:t>eir interest with their schools.</w:t>
      </w:r>
    </w:p>
    <w:p w14:paraId="6D029B7E" w14:textId="77777777" w:rsidR="004429F4" w:rsidRPr="004429F4" w:rsidRDefault="004429F4" w:rsidP="004429F4">
      <w:pPr>
        <w:ind w:left="1474"/>
        <w:rPr>
          <w:sz w:val="24"/>
          <w:szCs w:val="24"/>
          <w:lang w:val="en-US"/>
        </w:rPr>
      </w:pPr>
    </w:p>
    <w:p w14:paraId="181410C2" w14:textId="70BDEBBF" w:rsidR="004429F4" w:rsidRDefault="004429F4" w:rsidP="008D0928">
      <w:pPr>
        <w:pStyle w:val="ListParagraph"/>
        <w:numPr>
          <w:ilvl w:val="2"/>
          <w:numId w:val="3"/>
        </w:numPr>
        <w:rPr>
          <w:sz w:val="24"/>
          <w:szCs w:val="24"/>
          <w:lang w:val="en-US"/>
        </w:rPr>
      </w:pPr>
      <w:r>
        <w:rPr>
          <w:sz w:val="24"/>
          <w:szCs w:val="24"/>
          <w:lang w:val="en-US"/>
        </w:rPr>
        <w:lastRenderedPageBreak/>
        <w:t xml:space="preserve">Schools will compile these requests and submit them to </w:t>
      </w:r>
      <w:r w:rsidR="00507186">
        <w:rPr>
          <w:sz w:val="24"/>
          <w:szCs w:val="24"/>
          <w:lang w:val="en-US"/>
        </w:rPr>
        <w:t>CTLP</w:t>
      </w:r>
      <w:r>
        <w:rPr>
          <w:sz w:val="24"/>
          <w:szCs w:val="24"/>
          <w:lang w:val="en-US"/>
        </w:rPr>
        <w:t xml:space="preserve"> for consideration.</w:t>
      </w:r>
    </w:p>
    <w:p w14:paraId="54D3B02D" w14:textId="77777777" w:rsidR="004429F4" w:rsidRPr="004429F4" w:rsidRDefault="004429F4" w:rsidP="004429F4">
      <w:pPr>
        <w:pStyle w:val="ListParagraph"/>
        <w:rPr>
          <w:sz w:val="24"/>
          <w:szCs w:val="24"/>
          <w:lang w:val="en-US"/>
        </w:rPr>
      </w:pPr>
    </w:p>
    <w:p w14:paraId="581A960C" w14:textId="35176AF3" w:rsidR="004429F4" w:rsidRDefault="004429F4" w:rsidP="008D0928">
      <w:pPr>
        <w:pStyle w:val="ListParagraph"/>
        <w:numPr>
          <w:ilvl w:val="2"/>
          <w:numId w:val="3"/>
        </w:numPr>
        <w:rPr>
          <w:sz w:val="24"/>
          <w:szCs w:val="24"/>
          <w:lang w:val="en-US"/>
        </w:rPr>
      </w:pPr>
      <w:r>
        <w:rPr>
          <w:sz w:val="24"/>
          <w:szCs w:val="24"/>
          <w:lang w:val="en-US"/>
        </w:rPr>
        <w:t xml:space="preserve">Subject to seat availability after priority students have been allocated, </w:t>
      </w:r>
      <w:r w:rsidR="00507186">
        <w:rPr>
          <w:sz w:val="24"/>
          <w:szCs w:val="24"/>
          <w:lang w:val="en-US"/>
        </w:rPr>
        <w:t>CTLP</w:t>
      </w:r>
      <w:r>
        <w:rPr>
          <w:sz w:val="24"/>
          <w:szCs w:val="24"/>
          <w:lang w:val="en-US"/>
        </w:rPr>
        <w:t xml:space="preserve"> will allocate places </w:t>
      </w:r>
      <w:r w:rsidR="00095AA6">
        <w:rPr>
          <w:sz w:val="24"/>
          <w:szCs w:val="24"/>
          <w:lang w:val="en-US"/>
        </w:rPr>
        <w:t>on a first-come-first-served basis</w:t>
      </w:r>
      <w:r>
        <w:rPr>
          <w:sz w:val="24"/>
          <w:szCs w:val="24"/>
          <w:lang w:val="en-US"/>
        </w:rPr>
        <w:t xml:space="preserve">. </w:t>
      </w:r>
    </w:p>
    <w:p w14:paraId="0EFB3330" w14:textId="77777777" w:rsidR="004429F4" w:rsidRPr="004429F4" w:rsidRDefault="004429F4" w:rsidP="004429F4">
      <w:pPr>
        <w:pStyle w:val="ListParagraph"/>
        <w:rPr>
          <w:sz w:val="24"/>
          <w:szCs w:val="24"/>
          <w:lang w:val="en-US"/>
        </w:rPr>
      </w:pPr>
    </w:p>
    <w:p w14:paraId="55E77055" w14:textId="57F8BDFF" w:rsidR="008D0928" w:rsidRPr="008A0F25" w:rsidRDefault="00507186" w:rsidP="008D0928">
      <w:pPr>
        <w:pStyle w:val="ListParagraph"/>
        <w:numPr>
          <w:ilvl w:val="2"/>
          <w:numId w:val="3"/>
        </w:numPr>
        <w:rPr>
          <w:sz w:val="24"/>
          <w:szCs w:val="24"/>
          <w:lang w:val="en-US"/>
        </w:rPr>
      </w:pPr>
      <w:r>
        <w:rPr>
          <w:sz w:val="24"/>
          <w:szCs w:val="24"/>
          <w:lang w:val="en-US"/>
        </w:rPr>
        <w:t>CTLP</w:t>
      </w:r>
      <w:r w:rsidR="008D0928">
        <w:rPr>
          <w:sz w:val="24"/>
          <w:szCs w:val="24"/>
          <w:lang w:val="en-US"/>
        </w:rPr>
        <w:t xml:space="preserve"> will notify</w:t>
      </w:r>
      <w:r w:rsidR="004429F4">
        <w:rPr>
          <w:sz w:val="24"/>
          <w:szCs w:val="24"/>
          <w:lang w:val="en-US"/>
        </w:rPr>
        <w:t xml:space="preserve"> students of the status of each request via</w:t>
      </w:r>
      <w:r w:rsidR="008D0928">
        <w:rPr>
          <w:sz w:val="24"/>
          <w:szCs w:val="24"/>
          <w:lang w:val="en-US"/>
        </w:rPr>
        <w:t xml:space="preserve"> the</w:t>
      </w:r>
      <w:r w:rsidR="004429F4">
        <w:rPr>
          <w:sz w:val="24"/>
          <w:szCs w:val="24"/>
          <w:lang w:val="en-US"/>
        </w:rPr>
        <w:t>ir</w:t>
      </w:r>
      <w:r w:rsidR="008D0928">
        <w:rPr>
          <w:sz w:val="24"/>
          <w:szCs w:val="24"/>
          <w:lang w:val="en-US"/>
        </w:rPr>
        <w:t xml:space="preserve"> </w:t>
      </w:r>
      <w:r w:rsidR="004429F4">
        <w:rPr>
          <w:sz w:val="24"/>
          <w:szCs w:val="24"/>
          <w:lang w:val="en-US"/>
        </w:rPr>
        <w:t xml:space="preserve">respective </w:t>
      </w:r>
      <w:r w:rsidR="008D0928">
        <w:rPr>
          <w:sz w:val="24"/>
          <w:szCs w:val="24"/>
          <w:lang w:val="en-US"/>
        </w:rPr>
        <w:t>schools.</w:t>
      </w:r>
    </w:p>
    <w:p w14:paraId="2ACD5A0D" w14:textId="77777777" w:rsidR="008A0F25" w:rsidRPr="008A0F25" w:rsidRDefault="008A0F25" w:rsidP="008A0F25">
      <w:pPr>
        <w:rPr>
          <w:lang w:val="en-US"/>
        </w:rPr>
      </w:pPr>
    </w:p>
    <w:p w14:paraId="23047127" w14:textId="77777777" w:rsidR="009D2179" w:rsidRPr="009D2179" w:rsidRDefault="009D2179" w:rsidP="009D2179">
      <w:pPr>
        <w:rPr>
          <w:lang w:val="en-US"/>
        </w:rPr>
      </w:pPr>
    </w:p>
    <w:p w14:paraId="7C75A321" w14:textId="77777777" w:rsidR="00567FB3" w:rsidRPr="00FC3CCA" w:rsidRDefault="00733C8C" w:rsidP="0079071C">
      <w:pPr>
        <w:pStyle w:val="Heading1"/>
        <w:numPr>
          <w:ilvl w:val="0"/>
          <w:numId w:val="3"/>
        </w:numPr>
        <w:spacing w:before="0"/>
        <w:rPr>
          <w:rFonts w:asciiTheme="minorHAnsi" w:hAnsiTheme="minorHAnsi"/>
          <w:sz w:val="24"/>
          <w:szCs w:val="24"/>
          <w:u w:val="single"/>
          <w:lang w:val="en-US"/>
        </w:rPr>
      </w:pPr>
      <w:bookmarkStart w:id="4" w:name="_Toc418774509"/>
      <w:r w:rsidRPr="00FC3CCA">
        <w:rPr>
          <w:rFonts w:asciiTheme="minorHAnsi" w:hAnsiTheme="minorHAnsi"/>
          <w:sz w:val="24"/>
          <w:szCs w:val="24"/>
          <w:u w:val="single"/>
          <w:lang w:val="en-US"/>
        </w:rPr>
        <w:t>CLASS ALLOCATION</w:t>
      </w:r>
      <w:bookmarkEnd w:id="4"/>
    </w:p>
    <w:p w14:paraId="48003182" w14:textId="4A6868EA" w:rsidR="00567FB3" w:rsidRDefault="008F42AE" w:rsidP="0079071C">
      <w:pPr>
        <w:pStyle w:val="ListParagraph"/>
        <w:numPr>
          <w:ilvl w:val="1"/>
          <w:numId w:val="3"/>
        </w:numPr>
        <w:contextualSpacing w:val="0"/>
        <w:rPr>
          <w:sz w:val="24"/>
          <w:szCs w:val="24"/>
          <w:lang w:val="en-US"/>
        </w:rPr>
      </w:pPr>
      <w:r>
        <w:rPr>
          <w:sz w:val="24"/>
          <w:szCs w:val="24"/>
          <w:lang w:val="en-US"/>
        </w:rPr>
        <w:t>S</w:t>
      </w:r>
      <w:r w:rsidRPr="00FC3CCA">
        <w:rPr>
          <w:sz w:val="24"/>
          <w:szCs w:val="24"/>
          <w:lang w:val="en-US"/>
        </w:rPr>
        <w:t>tudents are to ensure that they are able to a</w:t>
      </w:r>
      <w:r>
        <w:rPr>
          <w:sz w:val="24"/>
          <w:szCs w:val="24"/>
          <w:lang w:val="en-US"/>
        </w:rPr>
        <w:t xml:space="preserve">ttend </w:t>
      </w:r>
      <w:r w:rsidRPr="00161020">
        <w:rPr>
          <w:b/>
          <w:sz w:val="24"/>
          <w:szCs w:val="24"/>
          <w:u w:val="single"/>
          <w:lang w:val="en-US"/>
        </w:rPr>
        <w:t>all</w:t>
      </w:r>
      <w:r>
        <w:rPr>
          <w:sz w:val="24"/>
          <w:szCs w:val="24"/>
          <w:lang w:val="en-US"/>
        </w:rPr>
        <w:t xml:space="preserve"> classes for </w:t>
      </w:r>
      <w:r w:rsidRPr="00161020">
        <w:rPr>
          <w:b/>
          <w:sz w:val="24"/>
          <w:szCs w:val="24"/>
          <w:u w:val="single"/>
          <w:lang w:val="en-US"/>
        </w:rPr>
        <w:t>all</w:t>
      </w:r>
      <w:r>
        <w:rPr>
          <w:sz w:val="24"/>
          <w:szCs w:val="24"/>
          <w:lang w:val="en-US"/>
        </w:rPr>
        <w:t xml:space="preserve"> group</w:t>
      </w:r>
      <w:r w:rsidRPr="00FC3CCA">
        <w:rPr>
          <w:sz w:val="24"/>
          <w:szCs w:val="24"/>
          <w:lang w:val="en-US"/>
        </w:rPr>
        <w:t>s selected.</w:t>
      </w:r>
      <w:r>
        <w:rPr>
          <w:sz w:val="24"/>
          <w:szCs w:val="24"/>
          <w:lang w:val="en-US"/>
        </w:rPr>
        <w:t xml:space="preserve"> </w:t>
      </w:r>
      <w:r w:rsidR="00567FB3" w:rsidRPr="00FC3CCA">
        <w:rPr>
          <w:sz w:val="24"/>
          <w:szCs w:val="24"/>
          <w:lang w:val="en-US"/>
        </w:rPr>
        <w:t>T</w:t>
      </w:r>
      <w:r>
        <w:rPr>
          <w:sz w:val="24"/>
          <w:szCs w:val="24"/>
          <w:lang w:val="en-US"/>
        </w:rPr>
        <w:t>his is because t</w:t>
      </w:r>
      <w:r w:rsidR="00567FB3" w:rsidRPr="00FC3CCA">
        <w:rPr>
          <w:sz w:val="24"/>
          <w:szCs w:val="24"/>
          <w:lang w:val="en-US"/>
        </w:rPr>
        <w:t>o ensure a good mix of students from diverse backgrounds</w:t>
      </w:r>
      <w:r>
        <w:rPr>
          <w:sz w:val="24"/>
          <w:szCs w:val="24"/>
          <w:lang w:val="en-US"/>
        </w:rPr>
        <w:t xml:space="preserve"> (eg: gender, nationality, </w:t>
      </w:r>
      <w:r w:rsidR="00D7428E" w:rsidRPr="00FC3CCA">
        <w:rPr>
          <w:sz w:val="24"/>
          <w:szCs w:val="24"/>
          <w:lang w:val="en-US"/>
        </w:rPr>
        <w:t xml:space="preserve">course of study etc…) </w:t>
      </w:r>
      <w:r w:rsidR="00567FB3" w:rsidRPr="00FC3CCA">
        <w:rPr>
          <w:sz w:val="24"/>
          <w:szCs w:val="24"/>
          <w:lang w:val="en-US"/>
        </w:rPr>
        <w:t xml:space="preserve">within each </w:t>
      </w:r>
      <w:r w:rsidR="008A0F25">
        <w:rPr>
          <w:sz w:val="24"/>
          <w:szCs w:val="24"/>
          <w:lang w:val="en-US"/>
        </w:rPr>
        <w:t>group</w:t>
      </w:r>
      <w:r w:rsidR="00567FB3" w:rsidRPr="00FC3CCA">
        <w:rPr>
          <w:sz w:val="24"/>
          <w:szCs w:val="24"/>
          <w:lang w:val="en-US"/>
        </w:rPr>
        <w:t xml:space="preserve">, </w:t>
      </w:r>
      <w:r w:rsidR="00507186">
        <w:rPr>
          <w:sz w:val="24"/>
          <w:szCs w:val="24"/>
          <w:lang w:val="en-US"/>
        </w:rPr>
        <w:t>CTLP</w:t>
      </w:r>
      <w:r w:rsidR="00567FB3" w:rsidRPr="00FC3CCA">
        <w:rPr>
          <w:sz w:val="24"/>
          <w:szCs w:val="24"/>
          <w:lang w:val="en-US"/>
        </w:rPr>
        <w:t xml:space="preserve"> will allocat</w:t>
      </w:r>
      <w:r w:rsidR="008A0F25">
        <w:rPr>
          <w:sz w:val="24"/>
          <w:szCs w:val="24"/>
          <w:lang w:val="en-US"/>
        </w:rPr>
        <w:t xml:space="preserve">e students to </w:t>
      </w:r>
      <w:r>
        <w:rPr>
          <w:sz w:val="24"/>
          <w:szCs w:val="24"/>
          <w:lang w:val="en-US"/>
        </w:rPr>
        <w:t>any one of the preferred</w:t>
      </w:r>
      <w:r w:rsidR="008A0F25">
        <w:rPr>
          <w:sz w:val="24"/>
          <w:szCs w:val="24"/>
          <w:lang w:val="en-US"/>
        </w:rPr>
        <w:t xml:space="preserve"> group</w:t>
      </w:r>
      <w:r w:rsidR="00567FB3" w:rsidRPr="00FC3CCA">
        <w:rPr>
          <w:sz w:val="24"/>
          <w:szCs w:val="24"/>
          <w:lang w:val="en-US"/>
        </w:rPr>
        <w:t xml:space="preserve">s. </w:t>
      </w:r>
    </w:p>
    <w:p w14:paraId="4A782044" w14:textId="77777777" w:rsidR="00027A3D" w:rsidRDefault="00027A3D" w:rsidP="00027A3D">
      <w:pPr>
        <w:pStyle w:val="ListParagraph"/>
        <w:ind w:left="1474"/>
        <w:contextualSpacing w:val="0"/>
        <w:rPr>
          <w:sz w:val="24"/>
          <w:szCs w:val="24"/>
          <w:lang w:val="en-US"/>
        </w:rPr>
      </w:pPr>
    </w:p>
    <w:p w14:paraId="7D7ABAF3" w14:textId="77777777" w:rsidR="004D6312" w:rsidRDefault="00027A3D" w:rsidP="0079071C">
      <w:pPr>
        <w:pStyle w:val="ListParagraph"/>
        <w:numPr>
          <w:ilvl w:val="1"/>
          <w:numId w:val="3"/>
        </w:numPr>
        <w:contextualSpacing w:val="0"/>
        <w:rPr>
          <w:sz w:val="24"/>
          <w:szCs w:val="24"/>
          <w:lang w:val="en-US"/>
        </w:rPr>
      </w:pPr>
      <w:r>
        <w:rPr>
          <w:sz w:val="24"/>
          <w:szCs w:val="24"/>
          <w:lang w:val="en-US"/>
        </w:rPr>
        <w:t xml:space="preserve">In the event of unusually high demand for certain groups, students will be asked to </w:t>
      </w:r>
      <w:r w:rsidR="004D6312">
        <w:rPr>
          <w:sz w:val="24"/>
          <w:szCs w:val="24"/>
          <w:lang w:val="en-US"/>
        </w:rPr>
        <w:t>reselect their preferred groups. This is usually decided based on disciplines.</w:t>
      </w:r>
    </w:p>
    <w:p w14:paraId="6862EBD8" w14:textId="77777777" w:rsidR="004D6312" w:rsidRPr="004D6312" w:rsidRDefault="004D6312" w:rsidP="004D6312">
      <w:pPr>
        <w:pStyle w:val="ListParagraph"/>
        <w:rPr>
          <w:sz w:val="24"/>
          <w:szCs w:val="24"/>
          <w:lang w:val="en-US"/>
        </w:rPr>
      </w:pPr>
    </w:p>
    <w:p w14:paraId="35FEA924" w14:textId="77777777" w:rsidR="004D6312" w:rsidRPr="004D6312" w:rsidRDefault="004D6312" w:rsidP="004D6312">
      <w:pPr>
        <w:pStyle w:val="ListParagraph"/>
        <w:ind w:left="1474"/>
        <w:contextualSpacing w:val="0"/>
        <w:rPr>
          <w:sz w:val="24"/>
          <w:szCs w:val="24"/>
          <w:lang w:val="en-US"/>
        </w:rPr>
      </w:pPr>
      <w:r w:rsidRPr="004D6312">
        <w:rPr>
          <w:sz w:val="24"/>
          <w:szCs w:val="24"/>
          <w:lang w:val="en-US"/>
        </w:rPr>
        <w:t>For example: If there are too many students from school X requesting to enroll in Group C, some of these students</w:t>
      </w:r>
      <w:r w:rsidR="00095AA6">
        <w:rPr>
          <w:sz w:val="24"/>
          <w:szCs w:val="24"/>
          <w:lang w:val="en-US"/>
        </w:rPr>
        <w:t xml:space="preserve"> from school X</w:t>
      </w:r>
      <w:r w:rsidRPr="004D6312">
        <w:rPr>
          <w:sz w:val="24"/>
          <w:szCs w:val="24"/>
          <w:lang w:val="en-US"/>
        </w:rPr>
        <w:t xml:space="preserve"> will be asked to select another group</w:t>
      </w:r>
      <w:r>
        <w:rPr>
          <w:sz w:val="24"/>
          <w:szCs w:val="24"/>
          <w:lang w:val="en-US"/>
        </w:rPr>
        <w:t>.</w:t>
      </w:r>
    </w:p>
    <w:p w14:paraId="05ABA498" w14:textId="77777777" w:rsidR="00567FB3" w:rsidRDefault="00567FB3" w:rsidP="0079071C">
      <w:pPr>
        <w:rPr>
          <w:sz w:val="24"/>
          <w:szCs w:val="24"/>
          <w:lang w:val="en-US"/>
        </w:rPr>
      </w:pPr>
    </w:p>
    <w:p w14:paraId="24D61EE2" w14:textId="77777777" w:rsidR="004D6312" w:rsidRPr="00FC3CCA" w:rsidRDefault="004D6312" w:rsidP="0079071C">
      <w:pPr>
        <w:rPr>
          <w:sz w:val="24"/>
          <w:szCs w:val="24"/>
          <w:lang w:val="en-US"/>
        </w:rPr>
      </w:pPr>
    </w:p>
    <w:p w14:paraId="456B7867" w14:textId="77777777" w:rsidR="0079071C" w:rsidRPr="00FC3CCA" w:rsidRDefault="00733C8C" w:rsidP="0079071C">
      <w:pPr>
        <w:pStyle w:val="Heading1"/>
        <w:numPr>
          <w:ilvl w:val="0"/>
          <w:numId w:val="3"/>
        </w:numPr>
        <w:spacing w:before="0"/>
        <w:rPr>
          <w:rFonts w:asciiTheme="minorHAnsi" w:hAnsiTheme="minorHAnsi"/>
          <w:sz w:val="24"/>
          <w:szCs w:val="24"/>
          <w:u w:val="single"/>
          <w:lang w:val="en-US"/>
        </w:rPr>
      </w:pPr>
      <w:bookmarkStart w:id="5" w:name="_Toc418774510"/>
      <w:r w:rsidRPr="00FC3CCA">
        <w:rPr>
          <w:rFonts w:asciiTheme="minorHAnsi" w:hAnsiTheme="minorHAnsi"/>
          <w:sz w:val="24"/>
          <w:szCs w:val="24"/>
          <w:u w:val="single"/>
          <w:lang w:val="en-US"/>
        </w:rPr>
        <w:t>EXEMPTIONS</w:t>
      </w:r>
      <w:bookmarkEnd w:id="5"/>
    </w:p>
    <w:p w14:paraId="46F6D904" w14:textId="77777777" w:rsidR="00733C8C" w:rsidRPr="00FC3CCA" w:rsidRDefault="00733C8C" w:rsidP="0079071C">
      <w:pPr>
        <w:pStyle w:val="Heading1"/>
        <w:numPr>
          <w:ilvl w:val="1"/>
          <w:numId w:val="3"/>
        </w:numPr>
        <w:spacing w:before="0"/>
        <w:rPr>
          <w:rFonts w:asciiTheme="minorHAnsi" w:hAnsiTheme="minorHAnsi"/>
          <w:sz w:val="24"/>
          <w:szCs w:val="24"/>
          <w:u w:val="single"/>
          <w:lang w:val="en-US"/>
        </w:rPr>
      </w:pPr>
      <w:bookmarkStart w:id="6" w:name="_Toc418774511"/>
      <w:r w:rsidRPr="00FC3CCA">
        <w:rPr>
          <w:rFonts w:asciiTheme="minorHAnsi" w:hAnsiTheme="minorHAnsi" w:cs="Arial"/>
          <w:sz w:val="24"/>
          <w:szCs w:val="24"/>
          <w:u w:val="single"/>
        </w:rPr>
        <w:t>Criteria for Exemption</w:t>
      </w:r>
      <w:bookmarkEnd w:id="6"/>
    </w:p>
    <w:p w14:paraId="06F040E1" w14:textId="77777777" w:rsidR="009D401A" w:rsidRPr="00FC3CCA" w:rsidRDefault="009D401A" w:rsidP="0079071C">
      <w:pPr>
        <w:pStyle w:val="ListParagraph"/>
        <w:numPr>
          <w:ilvl w:val="2"/>
          <w:numId w:val="3"/>
        </w:numPr>
        <w:contextualSpacing w:val="0"/>
        <w:rPr>
          <w:sz w:val="24"/>
          <w:szCs w:val="24"/>
          <w:lang w:val="en-US"/>
        </w:rPr>
      </w:pPr>
      <w:r w:rsidRPr="00FC3CCA">
        <w:rPr>
          <w:rFonts w:cs="Arial"/>
          <w:sz w:val="24"/>
          <w:szCs w:val="24"/>
        </w:rPr>
        <w:t>As this is a formal course on higher education pedagogy, previous teaching experience alone is not regarded as sufficient grounds for exemption.</w:t>
      </w:r>
    </w:p>
    <w:p w14:paraId="49F5A3B9" w14:textId="77777777" w:rsidR="009D401A" w:rsidRPr="00FC3CCA" w:rsidRDefault="009D401A" w:rsidP="0079071C">
      <w:pPr>
        <w:pStyle w:val="ListParagraph"/>
        <w:numPr>
          <w:ilvl w:val="2"/>
          <w:numId w:val="3"/>
        </w:numPr>
        <w:contextualSpacing w:val="0"/>
        <w:rPr>
          <w:sz w:val="24"/>
          <w:szCs w:val="24"/>
          <w:lang w:val="en-US"/>
        </w:rPr>
      </w:pPr>
      <w:r w:rsidRPr="00FC3CCA">
        <w:rPr>
          <w:rFonts w:cs="Arial"/>
          <w:sz w:val="24"/>
          <w:szCs w:val="24"/>
        </w:rPr>
        <w:t xml:space="preserve">Exemptions </w:t>
      </w:r>
      <w:r w:rsidR="009B7CF1">
        <w:rPr>
          <w:rFonts w:cs="Arial"/>
          <w:sz w:val="24"/>
          <w:szCs w:val="24"/>
        </w:rPr>
        <w:t>will</w:t>
      </w:r>
      <w:r w:rsidRPr="00FC3CCA">
        <w:rPr>
          <w:rFonts w:cs="Arial"/>
          <w:sz w:val="24"/>
          <w:szCs w:val="24"/>
        </w:rPr>
        <w:t xml:space="preserve"> only be </w:t>
      </w:r>
      <w:r w:rsidR="00103416">
        <w:rPr>
          <w:rFonts w:cs="Arial"/>
          <w:sz w:val="24"/>
          <w:szCs w:val="24"/>
        </w:rPr>
        <w:t>consider</w:t>
      </w:r>
      <w:r w:rsidRPr="00FC3CCA">
        <w:rPr>
          <w:rFonts w:cs="Arial"/>
          <w:sz w:val="24"/>
          <w:szCs w:val="24"/>
        </w:rPr>
        <w:t>ed for HWG702 on the following grounds:</w:t>
      </w:r>
    </w:p>
    <w:p w14:paraId="6F96BB95" w14:textId="77777777" w:rsidR="009D401A" w:rsidRPr="00FC3CCA" w:rsidRDefault="009D401A" w:rsidP="0079071C">
      <w:pPr>
        <w:pStyle w:val="ListParagraph"/>
        <w:numPr>
          <w:ilvl w:val="0"/>
          <w:numId w:val="27"/>
        </w:numPr>
        <w:ind w:left="2694"/>
        <w:contextualSpacing w:val="0"/>
        <w:rPr>
          <w:sz w:val="24"/>
          <w:szCs w:val="24"/>
          <w:lang w:val="en-US"/>
        </w:rPr>
      </w:pPr>
      <w:r w:rsidRPr="00FC3CCA">
        <w:rPr>
          <w:rFonts w:cs="Arial"/>
          <w:sz w:val="24"/>
          <w:szCs w:val="24"/>
        </w:rPr>
        <w:t xml:space="preserve">Where </w:t>
      </w:r>
      <w:r w:rsidRPr="00FC3CCA">
        <w:rPr>
          <w:rFonts w:eastAsia="Times New Roman" w:cs="Arial"/>
          <w:sz w:val="24"/>
          <w:szCs w:val="24"/>
          <w:lang w:eastAsia="en-SG"/>
        </w:rPr>
        <w:t xml:space="preserve">the student can furnish documentary evidence that he/she has successfully completed an </w:t>
      </w:r>
      <w:r w:rsidRPr="00A12ECD">
        <w:rPr>
          <w:rFonts w:eastAsia="Times New Roman" w:cs="Arial"/>
          <w:b/>
          <w:sz w:val="24"/>
          <w:szCs w:val="24"/>
          <w:lang w:eastAsia="en-SG"/>
        </w:rPr>
        <w:t>equivalent course in university teaching</w:t>
      </w:r>
      <w:r w:rsidRPr="00FC3CCA">
        <w:rPr>
          <w:rFonts w:eastAsia="Times New Roman" w:cs="Arial"/>
          <w:sz w:val="24"/>
          <w:szCs w:val="24"/>
          <w:lang w:eastAsia="en-SG"/>
        </w:rPr>
        <w:t xml:space="preserve"> at another university or equivalent institution.</w:t>
      </w:r>
    </w:p>
    <w:p w14:paraId="04A738FF" w14:textId="77777777" w:rsidR="00337C65" w:rsidRPr="00FC3CCA" w:rsidRDefault="009D401A" w:rsidP="0079071C">
      <w:pPr>
        <w:pStyle w:val="ListParagraph"/>
        <w:numPr>
          <w:ilvl w:val="0"/>
          <w:numId w:val="27"/>
        </w:numPr>
        <w:ind w:left="2694"/>
        <w:contextualSpacing w:val="0"/>
        <w:rPr>
          <w:sz w:val="24"/>
          <w:szCs w:val="24"/>
          <w:lang w:val="en-US"/>
        </w:rPr>
      </w:pPr>
      <w:r w:rsidRPr="00FC3CCA">
        <w:rPr>
          <w:rFonts w:eastAsia="Times New Roman" w:cs="Arial"/>
          <w:sz w:val="24"/>
          <w:szCs w:val="24"/>
          <w:lang w:eastAsia="en-SG"/>
        </w:rPr>
        <w:t>Where the student can furnish documentary evidence that he/she has completed other courses that involve pedag</w:t>
      </w:r>
      <w:r w:rsidR="003A635B">
        <w:rPr>
          <w:rFonts w:eastAsia="Times New Roman" w:cs="Arial"/>
          <w:sz w:val="24"/>
          <w:szCs w:val="24"/>
          <w:lang w:eastAsia="en-SG"/>
        </w:rPr>
        <w:t>ogical training (such as from a recognised</w:t>
      </w:r>
      <w:r w:rsidRPr="00FC3CCA">
        <w:rPr>
          <w:rFonts w:eastAsia="Times New Roman" w:cs="Arial"/>
          <w:sz w:val="24"/>
          <w:szCs w:val="24"/>
          <w:lang w:eastAsia="en-SG"/>
        </w:rPr>
        <w:t xml:space="preserve"> Institute of Education). This may include diplomas, masters, o</w:t>
      </w:r>
      <w:r w:rsidR="003A635B">
        <w:rPr>
          <w:rFonts w:eastAsia="Times New Roman" w:cs="Arial"/>
          <w:sz w:val="24"/>
          <w:szCs w:val="24"/>
          <w:lang w:eastAsia="en-SG"/>
        </w:rPr>
        <w:t xml:space="preserve">r other degrees specifically in </w:t>
      </w:r>
      <w:r w:rsidR="00A12ECD">
        <w:rPr>
          <w:rFonts w:eastAsia="Times New Roman" w:cs="Arial"/>
          <w:sz w:val="24"/>
          <w:szCs w:val="24"/>
          <w:lang w:eastAsia="en-SG"/>
        </w:rPr>
        <w:t xml:space="preserve">higher </w:t>
      </w:r>
      <w:r w:rsidRPr="00FC3CCA">
        <w:rPr>
          <w:rFonts w:eastAsia="Times New Roman" w:cs="Arial"/>
          <w:sz w:val="24"/>
          <w:szCs w:val="24"/>
          <w:lang w:eastAsia="en-SG"/>
        </w:rPr>
        <w:t>education</w:t>
      </w:r>
      <w:r w:rsidR="00A12ECD">
        <w:rPr>
          <w:rFonts w:eastAsia="Times New Roman" w:cs="Arial"/>
          <w:sz w:val="24"/>
          <w:szCs w:val="24"/>
          <w:lang w:eastAsia="en-SG"/>
        </w:rPr>
        <w:t xml:space="preserve"> </w:t>
      </w:r>
      <w:r w:rsidR="00A12ECD">
        <w:rPr>
          <w:rFonts w:cs="Arial"/>
          <w:sz w:val="24"/>
          <w:szCs w:val="24"/>
        </w:rPr>
        <w:t>teaching and learning</w:t>
      </w:r>
      <w:r w:rsidRPr="00FC3CCA">
        <w:rPr>
          <w:rFonts w:eastAsia="Times New Roman" w:cs="Arial"/>
          <w:sz w:val="24"/>
          <w:szCs w:val="24"/>
          <w:lang w:eastAsia="en-SG"/>
        </w:rPr>
        <w:t>.</w:t>
      </w:r>
      <w:r w:rsidR="00B0108B">
        <w:rPr>
          <w:rFonts w:eastAsia="Times New Roman" w:cs="Arial"/>
          <w:sz w:val="24"/>
          <w:szCs w:val="24"/>
          <w:lang w:eastAsia="en-SG"/>
        </w:rPr>
        <w:t xml:space="preserve"> </w:t>
      </w:r>
    </w:p>
    <w:p w14:paraId="1E42377A" w14:textId="77777777" w:rsidR="00103416" w:rsidRPr="00FC3CCA" w:rsidRDefault="009B7CF1" w:rsidP="00103416">
      <w:pPr>
        <w:pStyle w:val="ListParagraph"/>
        <w:numPr>
          <w:ilvl w:val="2"/>
          <w:numId w:val="3"/>
        </w:numPr>
        <w:contextualSpacing w:val="0"/>
        <w:rPr>
          <w:sz w:val="24"/>
          <w:szCs w:val="24"/>
          <w:lang w:val="en-US"/>
        </w:rPr>
      </w:pPr>
      <w:r w:rsidRPr="00507186">
        <w:rPr>
          <w:rFonts w:eastAsia="Times New Roman" w:cs="Arial"/>
          <w:sz w:val="24"/>
          <w:szCs w:val="24"/>
          <w:lang w:eastAsia="en-SG"/>
        </w:rPr>
        <w:t>Notwithstanding the completion of pedagogical training from a recognised institution</w:t>
      </w:r>
      <w:r w:rsidR="00103416" w:rsidRPr="00507186">
        <w:rPr>
          <w:rFonts w:eastAsia="Times New Roman" w:cs="Arial"/>
          <w:sz w:val="24"/>
          <w:szCs w:val="24"/>
          <w:lang w:eastAsia="en-SG"/>
        </w:rPr>
        <w:t>, each application for exemption will still be assessed for their relevance to teaching</w:t>
      </w:r>
      <w:r w:rsidR="00103416">
        <w:rPr>
          <w:rFonts w:cs="Arial"/>
          <w:sz w:val="24"/>
          <w:szCs w:val="24"/>
        </w:rPr>
        <w:t xml:space="preserve"> and learning at higher education.</w:t>
      </w:r>
    </w:p>
    <w:p w14:paraId="6D56F692" w14:textId="77777777" w:rsidR="0079071C" w:rsidRPr="00FC3CCA" w:rsidRDefault="0079071C" w:rsidP="00103416">
      <w:pPr>
        <w:rPr>
          <w:sz w:val="24"/>
          <w:szCs w:val="24"/>
          <w:lang w:val="en-US"/>
        </w:rPr>
      </w:pPr>
    </w:p>
    <w:p w14:paraId="3C3E222B" w14:textId="77777777" w:rsidR="00733C8C" w:rsidRPr="00FC3CCA" w:rsidRDefault="00733C8C" w:rsidP="0079071C">
      <w:pPr>
        <w:pStyle w:val="Heading1"/>
        <w:numPr>
          <w:ilvl w:val="1"/>
          <w:numId w:val="3"/>
        </w:numPr>
        <w:spacing w:before="0"/>
        <w:rPr>
          <w:rFonts w:asciiTheme="minorHAnsi" w:hAnsiTheme="minorHAnsi"/>
          <w:sz w:val="24"/>
          <w:szCs w:val="24"/>
          <w:u w:val="single"/>
          <w:lang w:val="en-US"/>
        </w:rPr>
      </w:pPr>
      <w:bookmarkStart w:id="7" w:name="_Toc418774512"/>
      <w:r w:rsidRPr="00FC3CCA">
        <w:rPr>
          <w:rFonts w:asciiTheme="minorHAnsi" w:hAnsiTheme="minorHAnsi"/>
          <w:sz w:val="24"/>
          <w:szCs w:val="24"/>
          <w:u w:val="single"/>
          <w:lang w:val="en-US"/>
        </w:rPr>
        <w:lastRenderedPageBreak/>
        <w:t>Request for Exemption</w:t>
      </w:r>
      <w:bookmarkEnd w:id="7"/>
    </w:p>
    <w:p w14:paraId="36B1B173" w14:textId="77777777" w:rsidR="002124E9" w:rsidRPr="00FC3CCA" w:rsidRDefault="002124E9" w:rsidP="0079071C">
      <w:pPr>
        <w:pStyle w:val="ListParagraph"/>
        <w:numPr>
          <w:ilvl w:val="2"/>
          <w:numId w:val="3"/>
        </w:numPr>
        <w:contextualSpacing w:val="0"/>
        <w:rPr>
          <w:sz w:val="24"/>
          <w:szCs w:val="24"/>
          <w:lang w:val="en-US"/>
        </w:rPr>
      </w:pPr>
      <w:r w:rsidRPr="00FC3CCA">
        <w:rPr>
          <w:sz w:val="24"/>
          <w:szCs w:val="24"/>
          <w:lang w:val="en-US"/>
        </w:rPr>
        <w:t>Students who wish to be exempted from the course will have to complete the Exemption Request Form</w:t>
      </w:r>
      <w:r w:rsidR="008A0F25">
        <w:rPr>
          <w:sz w:val="24"/>
          <w:szCs w:val="24"/>
          <w:lang w:val="en-US"/>
        </w:rPr>
        <w:t xml:space="preserve"> (Refer Appendix </w:t>
      </w:r>
      <w:r w:rsidR="00DF5F81">
        <w:rPr>
          <w:sz w:val="24"/>
          <w:szCs w:val="24"/>
          <w:lang w:val="en-US"/>
        </w:rPr>
        <w:t>1</w:t>
      </w:r>
      <w:r w:rsidR="008A0F25">
        <w:rPr>
          <w:sz w:val="24"/>
          <w:szCs w:val="24"/>
          <w:lang w:val="en-US"/>
        </w:rPr>
        <w:t>)</w:t>
      </w:r>
      <w:r w:rsidRPr="00FC3CCA">
        <w:rPr>
          <w:sz w:val="24"/>
          <w:szCs w:val="24"/>
          <w:lang w:val="en-US"/>
        </w:rPr>
        <w:t xml:space="preserve"> and submit it to their schools for endorsement by the Head/ Dean/ Director of the school.</w:t>
      </w:r>
    </w:p>
    <w:p w14:paraId="59F15CD8" w14:textId="77777777" w:rsidR="002124E9" w:rsidRPr="00FC3CCA" w:rsidRDefault="002124E9" w:rsidP="0079071C">
      <w:pPr>
        <w:pStyle w:val="ListParagraph"/>
        <w:ind w:left="792"/>
        <w:contextualSpacing w:val="0"/>
        <w:rPr>
          <w:sz w:val="24"/>
          <w:szCs w:val="24"/>
          <w:lang w:val="en-US"/>
        </w:rPr>
      </w:pPr>
    </w:p>
    <w:p w14:paraId="40741E6F" w14:textId="77777777" w:rsidR="00E277EF" w:rsidRDefault="008D0928" w:rsidP="00AA60BF">
      <w:pPr>
        <w:pStyle w:val="ListParagraph"/>
        <w:numPr>
          <w:ilvl w:val="2"/>
          <w:numId w:val="3"/>
        </w:numPr>
        <w:contextualSpacing w:val="0"/>
        <w:rPr>
          <w:sz w:val="24"/>
          <w:szCs w:val="24"/>
          <w:lang w:val="en-US"/>
        </w:rPr>
      </w:pPr>
      <w:r>
        <w:rPr>
          <w:sz w:val="24"/>
          <w:szCs w:val="24"/>
          <w:lang w:val="en-US"/>
        </w:rPr>
        <w:t xml:space="preserve">The Exemption Request Form is available at: </w:t>
      </w:r>
    </w:p>
    <w:p w14:paraId="41C063D0" w14:textId="270A007E" w:rsidR="00E277EF" w:rsidRDefault="008B53F2" w:rsidP="00E277EF">
      <w:pPr>
        <w:pStyle w:val="ListParagraph"/>
        <w:ind w:left="2268"/>
        <w:rPr>
          <w:sz w:val="24"/>
          <w:szCs w:val="24"/>
          <w:lang w:val="en-US"/>
        </w:rPr>
      </w:pPr>
      <w:hyperlink r:id="rId18" w:history="1">
        <w:r w:rsidR="00E277EF" w:rsidRPr="006C7B96">
          <w:rPr>
            <w:rStyle w:val="Hyperlink"/>
            <w:sz w:val="24"/>
            <w:szCs w:val="24"/>
            <w:lang w:val="en-US"/>
          </w:rPr>
          <w:t>https://www.ntu.edu.sg/education/teaching-learning/courses-and-workshops/teaching-assistant-programme/programme-policy</w:t>
        </w:r>
      </w:hyperlink>
    </w:p>
    <w:p w14:paraId="28DDC759" w14:textId="77777777" w:rsidR="008D0928" w:rsidRPr="00E277EF" w:rsidRDefault="008D0928" w:rsidP="00E277EF">
      <w:pPr>
        <w:rPr>
          <w:sz w:val="24"/>
          <w:szCs w:val="24"/>
          <w:lang w:val="en-US"/>
        </w:rPr>
      </w:pPr>
    </w:p>
    <w:p w14:paraId="5F357912" w14:textId="6894DBC1" w:rsidR="002124E9" w:rsidRPr="00FC3CCA" w:rsidRDefault="002124E9" w:rsidP="0079071C">
      <w:pPr>
        <w:pStyle w:val="ListParagraph"/>
        <w:numPr>
          <w:ilvl w:val="2"/>
          <w:numId w:val="3"/>
        </w:numPr>
        <w:contextualSpacing w:val="0"/>
        <w:rPr>
          <w:sz w:val="24"/>
          <w:szCs w:val="24"/>
          <w:lang w:val="en-US"/>
        </w:rPr>
      </w:pPr>
      <w:r w:rsidRPr="00FC3CCA">
        <w:rPr>
          <w:sz w:val="24"/>
          <w:szCs w:val="24"/>
          <w:lang w:val="en-US"/>
        </w:rPr>
        <w:t xml:space="preserve">The respective schools are to submit the completed form to </w:t>
      </w:r>
      <w:r w:rsidR="00507186">
        <w:rPr>
          <w:sz w:val="24"/>
          <w:szCs w:val="24"/>
          <w:lang w:val="en-US"/>
        </w:rPr>
        <w:t>CTLP</w:t>
      </w:r>
      <w:r w:rsidRPr="00FC3CCA">
        <w:rPr>
          <w:sz w:val="24"/>
          <w:szCs w:val="24"/>
          <w:lang w:val="en-US"/>
        </w:rPr>
        <w:t xml:space="preserve"> within 3 working days of receiving the Exemption Request Form from the student.</w:t>
      </w:r>
    </w:p>
    <w:p w14:paraId="21729C48" w14:textId="77777777" w:rsidR="002124E9" w:rsidRPr="00FC3CCA" w:rsidRDefault="002124E9" w:rsidP="0079071C">
      <w:pPr>
        <w:pStyle w:val="ListParagraph"/>
        <w:rPr>
          <w:rFonts w:eastAsia="Times New Roman" w:cs="Times New Roman"/>
          <w:sz w:val="24"/>
          <w:szCs w:val="24"/>
          <w:lang w:eastAsia="en-SG"/>
        </w:rPr>
      </w:pPr>
    </w:p>
    <w:p w14:paraId="44E2297B" w14:textId="16640CB5" w:rsidR="0079071C" w:rsidRPr="008A0F25" w:rsidRDefault="002124E9" w:rsidP="008A0F25">
      <w:pPr>
        <w:pStyle w:val="ListParagraph"/>
        <w:numPr>
          <w:ilvl w:val="2"/>
          <w:numId w:val="3"/>
        </w:numPr>
        <w:contextualSpacing w:val="0"/>
        <w:rPr>
          <w:sz w:val="24"/>
          <w:szCs w:val="24"/>
          <w:lang w:val="en-US"/>
        </w:rPr>
      </w:pPr>
      <w:r w:rsidRPr="00FC3CCA">
        <w:rPr>
          <w:sz w:val="24"/>
          <w:szCs w:val="24"/>
          <w:lang w:val="en-US"/>
        </w:rPr>
        <w:t xml:space="preserve">After determining the validity of the request, </w:t>
      </w:r>
      <w:r w:rsidR="00507186">
        <w:rPr>
          <w:sz w:val="24"/>
          <w:szCs w:val="24"/>
          <w:lang w:val="en-US"/>
        </w:rPr>
        <w:t>CTLP</w:t>
      </w:r>
      <w:r w:rsidRPr="00FC3CCA">
        <w:rPr>
          <w:sz w:val="24"/>
          <w:szCs w:val="24"/>
          <w:lang w:val="en-US"/>
        </w:rPr>
        <w:t xml:space="preserve"> will endorse the exemption request and submit a scanned copy of the form to </w:t>
      </w:r>
      <w:r w:rsidR="00496068">
        <w:rPr>
          <w:sz w:val="24"/>
          <w:szCs w:val="24"/>
          <w:lang w:val="en-US"/>
        </w:rPr>
        <w:t>OAS</w:t>
      </w:r>
      <w:r w:rsidRPr="00FC3CCA">
        <w:rPr>
          <w:sz w:val="24"/>
          <w:szCs w:val="24"/>
          <w:lang w:val="en-US"/>
        </w:rPr>
        <w:t xml:space="preserve"> and the respective school within 3 working days of receiving the form from the school.</w:t>
      </w:r>
    </w:p>
    <w:p w14:paraId="335E3DC8" w14:textId="77777777" w:rsidR="002124E9" w:rsidRPr="008A0F25" w:rsidRDefault="002124E9" w:rsidP="0079071C">
      <w:pPr>
        <w:pStyle w:val="ListParagraph"/>
        <w:ind w:left="2268"/>
        <w:contextualSpacing w:val="0"/>
        <w:rPr>
          <w:i/>
          <w:szCs w:val="24"/>
          <w:lang w:val="en-US"/>
        </w:rPr>
      </w:pPr>
      <w:r w:rsidRPr="008A0F25">
        <w:rPr>
          <w:rFonts w:eastAsia="Times New Roman" w:cs="Arial"/>
          <w:i/>
          <w:szCs w:val="24"/>
          <w:lang w:eastAsia="en-SG"/>
        </w:rPr>
        <w:t xml:space="preserve">Note: </w:t>
      </w:r>
      <w:r w:rsidRPr="008A0F25">
        <w:rPr>
          <w:rFonts w:eastAsia="Times New Roman" w:cs="Times New Roman"/>
          <w:i/>
          <w:szCs w:val="24"/>
          <w:lang w:eastAsia="en-SG"/>
        </w:rPr>
        <w:t>Any exemption requests without sufficient supporting documentary evidence will be rejected and any subsequent resubmission (if received after the add/ drop period) will be deemed as a withdrawal.</w:t>
      </w:r>
    </w:p>
    <w:p w14:paraId="4175034A" w14:textId="77777777" w:rsidR="002124E9" w:rsidRPr="00FC3CCA" w:rsidRDefault="002124E9" w:rsidP="0079071C">
      <w:pPr>
        <w:pStyle w:val="ListParagraph"/>
        <w:rPr>
          <w:rFonts w:eastAsia="Times New Roman" w:cs="Times New Roman"/>
          <w:sz w:val="24"/>
          <w:szCs w:val="24"/>
          <w:lang w:eastAsia="en-SG"/>
        </w:rPr>
      </w:pPr>
    </w:p>
    <w:p w14:paraId="410BFB5C" w14:textId="77777777" w:rsidR="002124E9" w:rsidRPr="00FC3CCA" w:rsidRDefault="002124E9" w:rsidP="0079071C">
      <w:pPr>
        <w:pStyle w:val="ListParagraph"/>
        <w:numPr>
          <w:ilvl w:val="2"/>
          <w:numId w:val="3"/>
        </w:numPr>
        <w:contextualSpacing w:val="0"/>
        <w:rPr>
          <w:sz w:val="24"/>
          <w:szCs w:val="24"/>
          <w:lang w:val="en-US"/>
        </w:rPr>
      </w:pPr>
      <w:r w:rsidRPr="00FC3CCA">
        <w:rPr>
          <w:rFonts w:eastAsia="Times New Roman" w:cs="Times New Roman"/>
          <w:sz w:val="24"/>
          <w:szCs w:val="24"/>
          <w:lang w:eastAsia="en-SG"/>
        </w:rPr>
        <w:t>E</w:t>
      </w:r>
      <w:r w:rsidR="000C7F46" w:rsidRPr="00FC3CCA">
        <w:rPr>
          <w:rFonts w:eastAsia="Times New Roman" w:cs="Times New Roman"/>
          <w:sz w:val="24"/>
          <w:szCs w:val="24"/>
          <w:lang w:eastAsia="en-SG"/>
        </w:rPr>
        <w:t>xemption requests received after the add/ drop period will be deemed as a withdrawal. As such, a “W” will be reflected on the transcript.</w:t>
      </w:r>
    </w:p>
    <w:p w14:paraId="03B6CB39" w14:textId="77777777" w:rsidR="004D0BA9" w:rsidRDefault="004D0BA9" w:rsidP="0079071C">
      <w:pPr>
        <w:rPr>
          <w:sz w:val="24"/>
          <w:szCs w:val="24"/>
          <w:lang w:val="en-US"/>
        </w:rPr>
      </w:pPr>
    </w:p>
    <w:p w14:paraId="169EF22C" w14:textId="77777777" w:rsidR="00B0108B" w:rsidRPr="00FC3CCA" w:rsidRDefault="00B0108B" w:rsidP="0079071C">
      <w:pPr>
        <w:rPr>
          <w:sz w:val="24"/>
          <w:szCs w:val="24"/>
          <w:lang w:val="en-US"/>
        </w:rPr>
      </w:pPr>
    </w:p>
    <w:p w14:paraId="6ABD38C1" w14:textId="77777777" w:rsidR="0079071C" w:rsidRPr="00FC3CCA" w:rsidRDefault="0079071C" w:rsidP="0079071C">
      <w:pPr>
        <w:pStyle w:val="Heading1"/>
        <w:numPr>
          <w:ilvl w:val="0"/>
          <w:numId w:val="3"/>
        </w:numPr>
        <w:spacing w:before="0"/>
        <w:rPr>
          <w:rFonts w:asciiTheme="minorHAnsi" w:hAnsiTheme="minorHAnsi"/>
          <w:sz w:val="24"/>
          <w:szCs w:val="24"/>
          <w:u w:val="single"/>
          <w:lang w:val="en-US"/>
        </w:rPr>
      </w:pPr>
      <w:bookmarkStart w:id="8" w:name="_Toc418774513"/>
      <w:r w:rsidRPr="00FC3CCA">
        <w:rPr>
          <w:rFonts w:asciiTheme="minorHAnsi" w:hAnsiTheme="minorHAnsi"/>
          <w:sz w:val="24"/>
          <w:szCs w:val="24"/>
          <w:u w:val="single"/>
          <w:lang w:val="en-US"/>
        </w:rPr>
        <w:t>ADD/ DROP</w:t>
      </w:r>
      <w:bookmarkEnd w:id="8"/>
    </w:p>
    <w:p w14:paraId="78373BD8" w14:textId="1F8821AC" w:rsidR="00521976" w:rsidRPr="00521976" w:rsidRDefault="00935E84" w:rsidP="00521976">
      <w:pPr>
        <w:pStyle w:val="ListParagraph"/>
        <w:numPr>
          <w:ilvl w:val="1"/>
          <w:numId w:val="3"/>
        </w:numPr>
        <w:contextualSpacing w:val="0"/>
        <w:rPr>
          <w:sz w:val="24"/>
          <w:szCs w:val="24"/>
          <w:lang w:val="en-US"/>
        </w:rPr>
      </w:pPr>
      <w:r w:rsidRPr="00FC3CCA">
        <w:rPr>
          <w:sz w:val="24"/>
          <w:szCs w:val="24"/>
          <w:lang w:val="en-US"/>
        </w:rPr>
        <w:t>Students will be allowed to add/ drop/ change classes during the add/</w:t>
      </w:r>
      <w:r w:rsidR="004D0BA9" w:rsidRPr="00FC3CCA">
        <w:rPr>
          <w:sz w:val="24"/>
          <w:szCs w:val="24"/>
          <w:lang w:val="en-US"/>
        </w:rPr>
        <w:t xml:space="preserve"> </w:t>
      </w:r>
      <w:r w:rsidRPr="00FC3CCA">
        <w:rPr>
          <w:sz w:val="24"/>
          <w:szCs w:val="24"/>
          <w:lang w:val="en-US"/>
        </w:rPr>
        <w:t>drop period.</w:t>
      </w:r>
      <w:r w:rsidR="00521976">
        <w:rPr>
          <w:sz w:val="24"/>
          <w:szCs w:val="24"/>
          <w:lang w:val="en-US"/>
        </w:rPr>
        <w:t xml:space="preserve"> Students wishing to drop classes during the add/drop period </w:t>
      </w:r>
      <w:r w:rsidR="00E277EF">
        <w:rPr>
          <w:sz w:val="24"/>
          <w:szCs w:val="24"/>
          <w:lang w:val="en-US"/>
        </w:rPr>
        <w:t>are</w:t>
      </w:r>
      <w:r w:rsidR="00521976">
        <w:rPr>
          <w:sz w:val="24"/>
          <w:szCs w:val="24"/>
          <w:lang w:val="en-US"/>
        </w:rPr>
        <w:t xml:space="preserve"> to send a request to </w:t>
      </w:r>
      <w:hyperlink r:id="rId19" w:history="1">
        <w:r w:rsidR="00DA215A" w:rsidRPr="006C7B96">
          <w:rPr>
            <w:rStyle w:val="Hyperlink"/>
            <w:sz w:val="24"/>
            <w:szCs w:val="24"/>
            <w:lang w:val="en-US"/>
          </w:rPr>
          <w:t>TAP@ntu.edu.sg</w:t>
        </w:r>
      </w:hyperlink>
      <w:r w:rsidR="00521976">
        <w:rPr>
          <w:sz w:val="24"/>
          <w:szCs w:val="24"/>
          <w:lang w:val="en-US"/>
        </w:rPr>
        <w:t>.</w:t>
      </w:r>
    </w:p>
    <w:p w14:paraId="79FFD7B5" w14:textId="77777777" w:rsidR="00935E84" w:rsidRPr="00FC3CCA" w:rsidRDefault="00935E84" w:rsidP="0079071C">
      <w:pPr>
        <w:pStyle w:val="ListParagraph"/>
        <w:ind w:left="792"/>
        <w:contextualSpacing w:val="0"/>
        <w:rPr>
          <w:sz w:val="24"/>
          <w:szCs w:val="24"/>
          <w:lang w:val="en-US"/>
        </w:rPr>
      </w:pPr>
    </w:p>
    <w:p w14:paraId="67033FE6" w14:textId="77777777" w:rsidR="008A0208" w:rsidRPr="00FC3CCA" w:rsidRDefault="00935E84" w:rsidP="0079071C">
      <w:pPr>
        <w:pStyle w:val="ListParagraph"/>
        <w:numPr>
          <w:ilvl w:val="1"/>
          <w:numId w:val="3"/>
        </w:numPr>
        <w:contextualSpacing w:val="0"/>
        <w:rPr>
          <w:sz w:val="24"/>
          <w:szCs w:val="24"/>
          <w:lang w:val="en-US"/>
        </w:rPr>
      </w:pPr>
      <w:r w:rsidRPr="00FC3CCA">
        <w:rPr>
          <w:sz w:val="24"/>
          <w:szCs w:val="24"/>
          <w:lang w:val="en-US"/>
        </w:rPr>
        <w:t xml:space="preserve">In the event that </w:t>
      </w:r>
      <w:r w:rsidR="00521976">
        <w:rPr>
          <w:sz w:val="24"/>
          <w:szCs w:val="24"/>
          <w:lang w:val="en-US"/>
        </w:rPr>
        <w:t>registered</w:t>
      </w:r>
      <w:r w:rsidRPr="00FC3CCA">
        <w:rPr>
          <w:sz w:val="24"/>
          <w:szCs w:val="24"/>
          <w:lang w:val="en-US"/>
        </w:rPr>
        <w:t xml:space="preserve"> students wish to change </w:t>
      </w:r>
      <w:r w:rsidR="00D20150">
        <w:rPr>
          <w:sz w:val="24"/>
          <w:szCs w:val="24"/>
          <w:lang w:val="en-US"/>
        </w:rPr>
        <w:t>group</w:t>
      </w:r>
      <w:r w:rsidRPr="00FC3CCA">
        <w:rPr>
          <w:sz w:val="24"/>
          <w:szCs w:val="24"/>
          <w:lang w:val="en-US"/>
        </w:rPr>
        <w:t>s</w:t>
      </w:r>
      <w:r w:rsidR="002124E9" w:rsidRPr="00FC3CCA">
        <w:rPr>
          <w:sz w:val="24"/>
          <w:szCs w:val="24"/>
          <w:lang w:val="en-US"/>
        </w:rPr>
        <w:t xml:space="preserve"> during the </w:t>
      </w:r>
      <w:r w:rsidR="004D0BA9" w:rsidRPr="00FC3CCA">
        <w:rPr>
          <w:sz w:val="24"/>
          <w:szCs w:val="24"/>
          <w:lang w:val="en-US"/>
        </w:rPr>
        <w:t>add/</w:t>
      </w:r>
      <w:r w:rsidR="00E73A67">
        <w:rPr>
          <w:sz w:val="24"/>
          <w:szCs w:val="24"/>
          <w:lang w:val="en-US"/>
        </w:rPr>
        <w:t xml:space="preserve"> </w:t>
      </w:r>
      <w:r w:rsidR="004D0BA9" w:rsidRPr="00FC3CCA">
        <w:rPr>
          <w:sz w:val="24"/>
          <w:szCs w:val="24"/>
          <w:lang w:val="en-US"/>
        </w:rPr>
        <w:t>drop period</w:t>
      </w:r>
      <w:r w:rsidRPr="00FC3CCA">
        <w:rPr>
          <w:sz w:val="24"/>
          <w:szCs w:val="24"/>
          <w:lang w:val="en-US"/>
        </w:rPr>
        <w:t xml:space="preserve">, they will have to </w:t>
      </w:r>
      <w:r w:rsidR="00B164B8" w:rsidRPr="00FC3CCA">
        <w:rPr>
          <w:sz w:val="24"/>
          <w:szCs w:val="24"/>
          <w:lang w:val="en-US"/>
        </w:rPr>
        <w:t xml:space="preserve">find other students willing to swap </w:t>
      </w:r>
      <w:r w:rsidR="00D20150">
        <w:rPr>
          <w:sz w:val="24"/>
          <w:szCs w:val="24"/>
          <w:lang w:val="en-US"/>
        </w:rPr>
        <w:t>group</w:t>
      </w:r>
      <w:r w:rsidR="00B164B8" w:rsidRPr="00FC3CCA">
        <w:rPr>
          <w:sz w:val="24"/>
          <w:szCs w:val="24"/>
          <w:lang w:val="en-US"/>
        </w:rPr>
        <w:t>s with them.</w:t>
      </w:r>
      <w:r w:rsidR="00D20150">
        <w:rPr>
          <w:sz w:val="24"/>
          <w:szCs w:val="24"/>
          <w:lang w:val="en-US"/>
        </w:rPr>
        <w:t xml:space="preserve"> Students unable to find someone to swap groups with them will either have to remain with the groups they have registered for</w:t>
      </w:r>
      <w:r w:rsidR="00521976">
        <w:rPr>
          <w:sz w:val="24"/>
          <w:szCs w:val="24"/>
          <w:lang w:val="en-US"/>
        </w:rPr>
        <w:t>, drop the course (during the add/drop period)</w:t>
      </w:r>
      <w:r w:rsidR="00D20150">
        <w:rPr>
          <w:sz w:val="24"/>
          <w:szCs w:val="24"/>
          <w:lang w:val="en-US"/>
        </w:rPr>
        <w:t xml:space="preserve"> or withdraw from the course</w:t>
      </w:r>
      <w:r w:rsidR="00521976">
        <w:rPr>
          <w:sz w:val="24"/>
          <w:szCs w:val="24"/>
          <w:lang w:val="en-US"/>
        </w:rPr>
        <w:t xml:space="preserve"> (after the add/drop period)</w:t>
      </w:r>
      <w:r w:rsidR="00D20150">
        <w:rPr>
          <w:sz w:val="24"/>
          <w:szCs w:val="24"/>
          <w:lang w:val="en-US"/>
        </w:rPr>
        <w:t>.</w:t>
      </w:r>
    </w:p>
    <w:p w14:paraId="02B75238" w14:textId="77777777" w:rsidR="00935E84" w:rsidRPr="00FC3CCA" w:rsidRDefault="00935E84" w:rsidP="0079071C">
      <w:pPr>
        <w:rPr>
          <w:sz w:val="24"/>
          <w:szCs w:val="24"/>
          <w:lang w:val="en-US"/>
        </w:rPr>
      </w:pPr>
    </w:p>
    <w:p w14:paraId="4DD9E4E4" w14:textId="77777777" w:rsidR="004D0BA9" w:rsidRPr="00FC3CCA" w:rsidRDefault="004D0BA9" w:rsidP="0079071C">
      <w:pPr>
        <w:rPr>
          <w:sz w:val="24"/>
          <w:szCs w:val="24"/>
          <w:lang w:val="en-US"/>
        </w:rPr>
      </w:pPr>
    </w:p>
    <w:p w14:paraId="3B2EE1A9" w14:textId="77777777" w:rsidR="00935E84" w:rsidRPr="00FC3CCA" w:rsidRDefault="0079071C" w:rsidP="0079071C">
      <w:pPr>
        <w:pStyle w:val="Heading1"/>
        <w:numPr>
          <w:ilvl w:val="0"/>
          <w:numId w:val="3"/>
        </w:numPr>
        <w:spacing w:before="0"/>
        <w:rPr>
          <w:rFonts w:asciiTheme="minorHAnsi" w:hAnsiTheme="minorHAnsi"/>
          <w:sz w:val="24"/>
          <w:szCs w:val="24"/>
          <w:u w:val="single"/>
          <w:lang w:val="en-US"/>
        </w:rPr>
      </w:pPr>
      <w:bookmarkStart w:id="9" w:name="_Toc418774514"/>
      <w:r w:rsidRPr="00FC3CCA">
        <w:rPr>
          <w:rFonts w:asciiTheme="minorHAnsi" w:hAnsiTheme="minorHAnsi"/>
          <w:sz w:val="24"/>
          <w:szCs w:val="24"/>
          <w:u w:val="single"/>
          <w:lang w:val="en-US"/>
        </w:rPr>
        <w:t>WITHDRAWALS</w:t>
      </w:r>
      <w:bookmarkEnd w:id="9"/>
    </w:p>
    <w:p w14:paraId="1093F148" w14:textId="77777777" w:rsidR="00935E84" w:rsidRPr="00FC3CCA" w:rsidRDefault="008A0208" w:rsidP="0079071C">
      <w:pPr>
        <w:pStyle w:val="ListParagraph"/>
        <w:numPr>
          <w:ilvl w:val="1"/>
          <w:numId w:val="3"/>
        </w:numPr>
        <w:contextualSpacing w:val="0"/>
        <w:rPr>
          <w:sz w:val="24"/>
          <w:szCs w:val="24"/>
          <w:lang w:val="en-US"/>
        </w:rPr>
      </w:pPr>
      <w:r w:rsidRPr="00FC3CCA">
        <w:rPr>
          <w:sz w:val="24"/>
          <w:szCs w:val="24"/>
          <w:lang w:val="en-US"/>
        </w:rPr>
        <w:t>After the add/ drop period, s</w:t>
      </w:r>
      <w:r w:rsidR="00935E84" w:rsidRPr="00FC3CCA">
        <w:rPr>
          <w:sz w:val="24"/>
          <w:szCs w:val="24"/>
          <w:lang w:val="en-US"/>
        </w:rPr>
        <w:t>tudents who wish to withdraw will have to complete the Withdrawal Request Form</w:t>
      </w:r>
      <w:r w:rsidR="00933A85">
        <w:rPr>
          <w:sz w:val="24"/>
          <w:szCs w:val="24"/>
          <w:lang w:val="en-US"/>
        </w:rPr>
        <w:t xml:space="preserve"> (Refer to Appendix </w:t>
      </w:r>
      <w:r w:rsidR="00DF5F81">
        <w:rPr>
          <w:sz w:val="24"/>
          <w:szCs w:val="24"/>
          <w:lang w:val="en-US"/>
        </w:rPr>
        <w:t>2</w:t>
      </w:r>
      <w:r w:rsidR="00933A85">
        <w:rPr>
          <w:sz w:val="24"/>
          <w:szCs w:val="24"/>
          <w:lang w:val="en-US"/>
        </w:rPr>
        <w:t>)</w:t>
      </w:r>
      <w:r w:rsidR="00935E84" w:rsidRPr="00FC3CCA">
        <w:rPr>
          <w:sz w:val="24"/>
          <w:szCs w:val="24"/>
          <w:lang w:val="en-US"/>
        </w:rPr>
        <w:t xml:space="preserve"> and submit it to their schools for endorsement by the Head/ Dean/ Director of the school.</w:t>
      </w:r>
    </w:p>
    <w:p w14:paraId="169C0551" w14:textId="77777777" w:rsidR="00935E84" w:rsidRPr="00FC3CCA" w:rsidRDefault="00935E84" w:rsidP="0079071C">
      <w:pPr>
        <w:pStyle w:val="ListParagraph"/>
        <w:ind w:left="792"/>
        <w:contextualSpacing w:val="0"/>
        <w:rPr>
          <w:sz w:val="24"/>
          <w:szCs w:val="24"/>
          <w:lang w:val="en-US"/>
        </w:rPr>
      </w:pPr>
    </w:p>
    <w:p w14:paraId="7A84A3B4" w14:textId="4B6A8C83" w:rsidR="00935E84" w:rsidRPr="00FC3CCA" w:rsidRDefault="00935E84" w:rsidP="0079071C">
      <w:pPr>
        <w:pStyle w:val="ListParagraph"/>
        <w:numPr>
          <w:ilvl w:val="1"/>
          <w:numId w:val="3"/>
        </w:numPr>
        <w:contextualSpacing w:val="0"/>
        <w:rPr>
          <w:sz w:val="24"/>
          <w:szCs w:val="24"/>
          <w:lang w:val="en-US"/>
        </w:rPr>
      </w:pPr>
      <w:r w:rsidRPr="00FC3CCA">
        <w:rPr>
          <w:sz w:val="24"/>
          <w:szCs w:val="24"/>
          <w:lang w:val="en-US"/>
        </w:rPr>
        <w:t xml:space="preserve">The respective schools are to submit the completed form to </w:t>
      </w:r>
      <w:r w:rsidR="00507186">
        <w:rPr>
          <w:sz w:val="24"/>
          <w:szCs w:val="24"/>
          <w:lang w:val="en-US"/>
        </w:rPr>
        <w:t>CTLP</w:t>
      </w:r>
      <w:r w:rsidRPr="00FC3CCA">
        <w:rPr>
          <w:sz w:val="24"/>
          <w:szCs w:val="24"/>
          <w:lang w:val="en-US"/>
        </w:rPr>
        <w:t xml:space="preserve"> within 3 working days of receiving the Withdrawal Request Form from the student.</w:t>
      </w:r>
    </w:p>
    <w:p w14:paraId="4D8921D5" w14:textId="77777777" w:rsidR="00935E84" w:rsidRPr="00FC3CCA" w:rsidRDefault="00935E84" w:rsidP="0079071C">
      <w:pPr>
        <w:pStyle w:val="ListParagraph"/>
        <w:contextualSpacing w:val="0"/>
        <w:rPr>
          <w:sz w:val="24"/>
          <w:szCs w:val="24"/>
          <w:lang w:val="en-US"/>
        </w:rPr>
      </w:pPr>
    </w:p>
    <w:p w14:paraId="20E3C285" w14:textId="1ED08A5F" w:rsidR="002124E9" w:rsidRPr="00FC3CCA" w:rsidRDefault="002124E9" w:rsidP="0079071C">
      <w:pPr>
        <w:pStyle w:val="ListParagraph"/>
        <w:numPr>
          <w:ilvl w:val="1"/>
          <w:numId w:val="3"/>
        </w:numPr>
        <w:contextualSpacing w:val="0"/>
        <w:rPr>
          <w:sz w:val="24"/>
          <w:szCs w:val="24"/>
          <w:lang w:val="en-US"/>
        </w:rPr>
      </w:pPr>
      <w:r w:rsidRPr="00FC3CCA">
        <w:rPr>
          <w:sz w:val="24"/>
          <w:szCs w:val="24"/>
          <w:lang w:val="en-US"/>
        </w:rPr>
        <w:t xml:space="preserve">After determining the validity of the request, </w:t>
      </w:r>
      <w:r w:rsidR="00507186">
        <w:rPr>
          <w:sz w:val="24"/>
          <w:szCs w:val="24"/>
          <w:lang w:val="en-US"/>
        </w:rPr>
        <w:t>CTLP</w:t>
      </w:r>
      <w:r w:rsidR="00935E84" w:rsidRPr="00FC3CCA">
        <w:rPr>
          <w:sz w:val="24"/>
          <w:szCs w:val="24"/>
          <w:lang w:val="en-US"/>
        </w:rPr>
        <w:t xml:space="preserve"> will endorse the withdrawal request and submit a </w:t>
      </w:r>
      <w:r w:rsidR="008D3748" w:rsidRPr="00FC3CCA">
        <w:rPr>
          <w:sz w:val="24"/>
          <w:szCs w:val="24"/>
          <w:lang w:val="en-US"/>
        </w:rPr>
        <w:t xml:space="preserve">scanned copy of the form to </w:t>
      </w:r>
      <w:r w:rsidR="00496068">
        <w:rPr>
          <w:sz w:val="24"/>
          <w:szCs w:val="24"/>
          <w:lang w:val="en-US"/>
        </w:rPr>
        <w:t>OAS</w:t>
      </w:r>
      <w:r w:rsidR="008D3748" w:rsidRPr="00FC3CCA">
        <w:rPr>
          <w:sz w:val="24"/>
          <w:szCs w:val="24"/>
          <w:lang w:val="en-US"/>
        </w:rPr>
        <w:t xml:space="preserve"> and the respective school within 3 working days of receiving the form from the school.</w:t>
      </w:r>
    </w:p>
    <w:p w14:paraId="5CAA2F7F" w14:textId="77777777" w:rsidR="002124E9" w:rsidRPr="00FC3CCA" w:rsidRDefault="002124E9" w:rsidP="0079071C">
      <w:pPr>
        <w:pStyle w:val="ListParagraph"/>
        <w:rPr>
          <w:rFonts w:cs="Arial"/>
          <w:sz w:val="24"/>
          <w:szCs w:val="24"/>
        </w:rPr>
      </w:pPr>
    </w:p>
    <w:p w14:paraId="07ED0A69" w14:textId="15F93033" w:rsidR="002124E9" w:rsidRPr="00FC3CCA" w:rsidRDefault="002124E9" w:rsidP="0079071C">
      <w:pPr>
        <w:pStyle w:val="ListParagraph"/>
        <w:numPr>
          <w:ilvl w:val="1"/>
          <w:numId w:val="3"/>
        </w:numPr>
        <w:contextualSpacing w:val="0"/>
        <w:rPr>
          <w:sz w:val="24"/>
          <w:szCs w:val="24"/>
          <w:lang w:val="en-US"/>
        </w:rPr>
      </w:pPr>
      <w:r w:rsidRPr="00FC3CCA">
        <w:rPr>
          <w:rFonts w:cs="Arial"/>
          <w:sz w:val="24"/>
          <w:szCs w:val="24"/>
        </w:rPr>
        <w:t xml:space="preserve">Upon receiving confirmation from </w:t>
      </w:r>
      <w:r w:rsidR="00496068">
        <w:rPr>
          <w:rFonts w:cs="Arial"/>
          <w:sz w:val="24"/>
          <w:szCs w:val="24"/>
        </w:rPr>
        <w:t>OAS</w:t>
      </w:r>
      <w:r w:rsidRPr="00FC3CCA">
        <w:rPr>
          <w:rFonts w:cs="Arial"/>
          <w:sz w:val="24"/>
          <w:szCs w:val="24"/>
        </w:rPr>
        <w:t xml:space="preserve"> that the student withdrawal request has been approved by </w:t>
      </w:r>
      <w:r w:rsidR="00496068">
        <w:rPr>
          <w:rFonts w:cs="Arial"/>
          <w:sz w:val="24"/>
          <w:szCs w:val="24"/>
        </w:rPr>
        <w:t>OAS</w:t>
      </w:r>
      <w:r w:rsidRPr="00FC3CCA">
        <w:rPr>
          <w:rFonts w:cs="Arial"/>
          <w:sz w:val="24"/>
          <w:szCs w:val="24"/>
        </w:rPr>
        <w:t xml:space="preserve">, </w:t>
      </w:r>
      <w:r w:rsidR="00507186">
        <w:rPr>
          <w:rFonts w:cs="Arial"/>
          <w:sz w:val="24"/>
          <w:szCs w:val="24"/>
        </w:rPr>
        <w:t>CTLP</w:t>
      </w:r>
      <w:r w:rsidRPr="00FC3CCA">
        <w:rPr>
          <w:rFonts w:cs="Arial"/>
          <w:sz w:val="24"/>
          <w:szCs w:val="24"/>
        </w:rPr>
        <w:t xml:space="preserve"> will update the </w:t>
      </w:r>
      <w:r w:rsidRPr="00497645">
        <w:rPr>
          <w:rFonts w:cs="Arial"/>
          <w:sz w:val="24"/>
          <w:szCs w:val="24"/>
        </w:rPr>
        <w:t xml:space="preserve">student database </w:t>
      </w:r>
      <w:r w:rsidRPr="00FC3CCA">
        <w:rPr>
          <w:rFonts w:cs="Arial"/>
          <w:sz w:val="24"/>
          <w:szCs w:val="24"/>
        </w:rPr>
        <w:t>within 3 working days.</w:t>
      </w:r>
    </w:p>
    <w:p w14:paraId="2BB50782" w14:textId="77777777" w:rsidR="002124E9" w:rsidRPr="00FC3CCA" w:rsidRDefault="002124E9" w:rsidP="0079071C">
      <w:pPr>
        <w:pStyle w:val="ListParagraph"/>
        <w:rPr>
          <w:rFonts w:eastAsia="Times New Roman" w:cs="Times New Roman"/>
          <w:sz w:val="24"/>
          <w:szCs w:val="24"/>
          <w:lang w:eastAsia="en-SG"/>
        </w:rPr>
      </w:pPr>
    </w:p>
    <w:p w14:paraId="5AEDC3E4" w14:textId="356450E1" w:rsidR="00933A85" w:rsidRPr="00D569B2" w:rsidRDefault="008A0208" w:rsidP="00D569B2">
      <w:pPr>
        <w:pStyle w:val="ListParagraph"/>
        <w:numPr>
          <w:ilvl w:val="1"/>
          <w:numId w:val="3"/>
        </w:numPr>
        <w:contextualSpacing w:val="0"/>
        <w:rPr>
          <w:sz w:val="24"/>
          <w:szCs w:val="24"/>
          <w:lang w:val="en-US"/>
        </w:rPr>
      </w:pPr>
      <w:r w:rsidRPr="00FC3CCA">
        <w:rPr>
          <w:rFonts w:eastAsia="Times New Roman" w:cs="Times New Roman"/>
          <w:sz w:val="24"/>
          <w:szCs w:val="24"/>
          <w:lang w:eastAsia="en-SG"/>
        </w:rPr>
        <w:t xml:space="preserve">Students who withdraw from the course </w:t>
      </w:r>
      <w:r w:rsidR="00034268">
        <w:rPr>
          <w:rFonts w:eastAsia="Times New Roman" w:cs="Times New Roman"/>
          <w:sz w:val="24"/>
          <w:szCs w:val="24"/>
          <w:lang w:eastAsia="en-SG"/>
        </w:rPr>
        <w:t>(</w:t>
      </w:r>
      <w:r w:rsidR="00D569B2">
        <w:rPr>
          <w:rFonts w:eastAsia="Times New Roman" w:cs="Times New Roman"/>
          <w:sz w:val="24"/>
          <w:szCs w:val="24"/>
          <w:lang w:eastAsia="en-SG"/>
        </w:rPr>
        <w:t>within the time-frame specified by the Graduate Studies Office</w:t>
      </w:r>
      <w:r w:rsidR="00337C65" w:rsidRPr="00FC3CCA">
        <w:rPr>
          <w:rFonts w:eastAsia="Times New Roman" w:cs="Times New Roman"/>
          <w:sz w:val="24"/>
          <w:szCs w:val="24"/>
          <w:lang w:eastAsia="en-SG"/>
        </w:rPr>
        <w:t xml:space="preserve">) </w:t>
      </w:r>
      <w:r w:rsidRPr="00FC3CCA">
        <w:rPr>
          <w:rFonts w:eastAsia="Times New Roman" w:cs="Times New Roman"/>
          <w:sz w:val="24"/>
          <w:szCs w:val="24"/>
          <w:lang w:eastAsia="en-SG"/>
        </w:rPr>
        <w:t>will have a “W” reflected on their transcript.</w:t>
      </w:r>
      <w:r w:rsidR="00D569B2">
        <w:rPr>
          <w:rFonts w:eastAsia="Times New Roman" w:cs="Times New Roman"/>
          <w:sz w:val="24"/>
          <w:szCs w:val="24"/>
          <w:lang w:eastAsia="en-SG"/>
        </w:rPr>
        <w:t xml:space="preserve"> </w:t>
      </w:r>
      <w:r w:rsidR="00D569B2" w:rsidRPr="00D569B2">
        <w:rPr>
          <w:sz w:val="24"/>
          <w:szCs w:val="24"/>
          <w:lang w:val="en-US"/>
        </w:rPr>
        <w:t>Please check with your respective schools on the cut-off date for withdrawals.</w:t>
      </w:r>
    </w:p>
    <w:p w14:paraId="6E80EE79" w14:textId="77777777" w:rsidR="00D569B2" w:rsidRPr="00D569B2" w:rsidRDefault="00D569B2" w:rsidP="00D569B2">
      <w:pPr>
        <w:rPr>
          <w:sz w:val="24"/>
          <w:szCs w:val="24"/>
          <w:lang w:val="en-US"/>
        </w:rPr>
      </w:pPr>
    </w:p>
    <w:p w14:paraId="5DEB2618" w14:textId="399CF95C" w:rsidR="00E277EF" w:rsidRPr="00E277EF" w:rsidRDefault="00933A85" w:rsidP="00A817BF">
      <w:pPr>
        <w:pStyle w:val="ListParagraph"/>
        <w:numPr>
          <w:ilvl w:val="1"/>
          <w:numId w:val="3"/>
        </w:numPr>
        <w:contextualSpacing w:val="0"/>
        <w:rPr>
          <w:sz w:val="24"/>
          <w:szCs w:val="24"/>
          <w:lang w:val="en-US"/>
        </w:rPr>
      </w:pPr>
      <w:r w:rsidRPr="00E277EF">
        <w:rPr>
          <w:sz w:val="24"/>
          <w:szCs w:val="24"/>
          <w:lang w:val="en-US"/>
        </w:rPr>
        <w:t xml:space="preserve">The </w:t>
      </w:r>
      <w:r w:rsidR="008D0928" w:rsidRPr="00E277EF">
        <w:rPr>
          <w:sz w:val="24"/>
          <w:szCs w:val="24"/>
          <w:lang w:val="en-US"/>
        </w:rPr>
        <w:t xml:space="preserve">Withdrawal Request Form </w:t>
      </w:r>
      <w:r w:rsidRPr="00E277EF">
        <w:rPr>
          <w:sz w:val="24"/>
          <w:szCs w:val="24"/>
          <w:lang w:val="en-US"/>
        </w:rPr>
        <w:t xml:space="preserve">is available at: </w:t>
      </w:r>
    </w:p>
    <w:p w14:paraId="63AC23ED" w14:textId="61717C28" w:rsidR="00E277EF" w:rsidRPr="00FC3CCA" w:rsidRDefault="008B53F2" w:rsidP="00E277EF">
      <w:pPr>
        <w:pStyle w:val="ListParagraph"/>
        <w:ind w:left="1474"/>
        <w:contextualSpacing w:val="0"/>
        <w:rPr>
          <w:sz w:val="24"/>
          <w:szCs w:val="24"/>
          <w:lang w:val="en-US"/>
        </w:rPr>
      </w:pPr>
      <w:hyperlink r:id="rId20" w:history="1">
        <w:r w:rsidR="00E277EF" w:rsidRPr="006C7B96">
          <w:rPr>
            <w:rStyle w:val="Hyperlink"/>
            <w:sz w:val="24"/>
            <w:szCs w:val="24"/>
            <w:lang w:val="en-US"/>
          </w:rPr>
          <w:t>https://www.ntu.edu.sg/education/teaching-learning/courses-and-workshops/teaching-assistant-programme/programme-policy</w:t>
        </w:r>
      </w:hyperlink>
      <w:r w:rsidR="00E277EF">
        <w:rPr>
          <w:sz w:val="24"/>
          <w:szCs w:val="24"/>
          <w:lang w:val="en-US"/>
        </w:rPr>
        <w:t xml:space="preserve"> </w:t>
      </w:r>
    </w:p>
    <w:p w14:paraId="15CD17C5" w14:textId="77777777" w:rsidR="00935E84" w:rsidRDefault="00935E84" w:rsidP="0079071C">
      <w:pPr>
        <w:rPr>
          <w:rFonts w:eastAsia="Times New Roman" w:cs="Times New Roman"/>
          <w:sz w:val="24"/>
          <w:szCs w:val="24"/>
          <w:lang w:eastAsia="en-SG"/>
        </w:rPr>
      </w:pPr>
    </w:p>
    <w:p w14:paraId="7815A0B4" w14:textId="77777777" w:rsidR="009D2179" w:rsidRPr="00FC3CCA" w:rsidRDefault="009D2179" w:rsidP="0079071C">
      <w:pPr>
        <w:rPr>
          <w:rFonts w:eastAsia="Times New Roman" w:cs="Times New Roman"/>
          <w:sz w:val="24"/>
          <w:szCs w:val="24"/>
          <w:lang w:eastAsia="en-SG"/>
        </w:rPr>
      </w:pPr>
    </w:p>
    <w:p w14:paraId="70C305CF" w14:textId="77777777" w:rsidR="0079071C" w:rsidRPr="00FC3CCA" w:rsidRDefault="008D3748" w:rsidP="0079071C">
      <w:pPr>
        <w:pStyle w:val="Heading1"/>
        <w:numPr>
          <w:ilvl w:val="0"/>
          <w:numId w:val="3"/>
        </w:numPr>
        <w:spacing w:before="0"/>
        <w:rPr>
          <w:rFonts w:asciiTheme="minorHAnsi" w:hAnsiTheme="minorHAnsi"/>
          <w:sz w:val="24"/>
          <w:szCs w:val="24"/>
          <w:u w:val="single"/>
          <w:lang w:val="en-US"/>
        </w:rPr>
      </w:pPr>
      <w:bookmarkStart w:id="10" w:name="_Toc418774515"/>
      <w:r w:rsidRPr="00FC3CCA">
        <w:rPr>
          <w:rFonts w:asciiTheme="minorHAnsi" w:hAnsiTheme="minorHAnsi"/>
          <w:sz w:val="24"/>
          <w:szCs w:val="24"/>
          <w:u w:val="single"/>
          <w:lang w:val="en-US"/>
        </w:rPr>
        <w:t>A</w:t>
      </w:r>
      <w:r w:rsidR="0079071C" w:rsidRPr="00FC3CCA">
        <w:rPr>
          <w:rFonts w:asciiTheme="minorHAnsi" w:hAnsiTheme="minorHAnsi"/>
          <w:sz w:val="24"/>
          <w:szCs w:val="24"/>
          <w:u w:val="single"/>
          <w:lang w:val="en-US"/>
        </w:rPr>
        <w:t>TTENDANCE</w:t>
      </w:r>
      <w:bookmarkEnd w:id="10"/>
    </w:p>
    <w:p w14:paraId="04C2D01D" w14:textId="77777777" w:rsidR="0079071C" w:rsidRPr="00FC3CCA" w:rsidRDefault="0079071C" w:rsidP="0079071C">
      <w:pPr>
        <w:pStyle w:val="Heading1"/>
        <w:numPr>
          <w:ilvl w:val="1"/>
          <w:numId w:val="3"/>
        </w:numPr>
        <w:spacing w:before="0"/>
        <w:rPr>
          <w:rFonts w:asciiTheme="minorHAnsi" w:hAnsiTheme="minorHAnsi"/>
          <w:sz w:val="24"/>
          <w:szCs w:val="24"/>
          <w:u w:val="single"/>
          <w:lang w:val="en-US"/>
        </w:rPr>
      </w:pPr>
      <w:bookmarkStart w:id="11" w:name="_Toc418774516"/>
      <w:r w:rsidRPr="00FC3CCA">
        <w:rPr>
          <w:rFonts w:asciiTheme="minorHAnsi" w:hAnsiTheme="minorHAnsi" w:cs="Arial"/>
          <w:sz w:val="24"/>
          <w:szCs w:val="24"/>
          <w:u w:val="single"/>
        </w:rPr>
        <w:t>Attendance Requirement</w:t>
      </w:r>
      <w:bookmarkEnd w:id="11"/>
    </w:p>
    <w:p w14:paraId="40B68A07" w14:textId="77777777" w:rsidR="008D3748" w:rsidRPr="00FC3CCA" w:rsidRDefault="008D3748" w:rsidP="0079071C">
      <w:pPr>
        <w:pStyle w:val="ListParagraph"/>
        <w:numPr>
          <w:ilvl w:val="2"/>
          <w:numId w:val="3"/>
        </w:numPr>
        <w:contextualSpacing w:val="0"/>
        <w:rPr>
          <w:sz w:val="24"/>
          <w:szCs w:val="24"/>
          <w:lang w:val="en-US"/>
        </w:rPr>
      </w:pPr>
      <w:r w:rsidRPr="00FC3CCA">
        <w:rPr>
          <w:sz w:val="24"/>
          <w:szCs w:val="24"/>
          <w:lang w:val="en-US"/>
        </w:rPr>
        <w:t xml:space="preserve">Students are required to achieve </w:t>
      </w:r>
      <w:r w:rsidRPr="00B13213">
        <w:rPr>
          <w:b/>
          <w:bCs/>
          <w:sz w:val="24"/>
          <w:szCs w:val="24"/>
          <w:lang w:val="en-US"/>
        </w:rPr>
        <w:t>100% attendance</w:t>
      </w:r>
      <w:r w:rsidRPr="00FC3CCA">
        <w:rPr>
          <w:sz w:val="24"/>
          <w:szCs w:val="24"/>
          <w:lang w:val="en-US"/>
        </w:rPr>
        <w:t xml:space="preserve">. </w:t>
      </w:r>
    </w:p>
    <w:p w14:paraId="35DA0FCD" w14:textId="77777777" w:rsidR="008D3748" w:rsidRPr="00FC3CCA" w:rsidRDefault="008D3748" w:rsidP="0079071C">
      <w:pPr>
        <w:ind w:left="360"/>
        <w:rPr>
          <w:sz w:val="24"/>
          <w:szCs w:val="24"/>
          <w:lang w:val="en-US"/>
        </w:rPr>
      </w:pPr>
    </w:p>
    <w:p w14:paraId="099CFC79" w14:textId="77777777" w:rsidR="0079071C" w:rsidRPr="00FC3CCA" w:rsidRDefault="0079071C" w:rsidP="0079071C">
      <w:pPr>
        <w:pStyle w:val="Heading1"/>
        <w:numPr>
          <w:ilvl w:val="1"/>
          <w:numId w:val="3"/>
        </w:numPr>
        <w:spacing w:before="0"/>
        <w:rPr>
          <w:rFonts w:asciiTheme="minorHAnsi" w:hAnsiTheme="minorHAnsi"/>
          <w:sz w:val="24"/>
          <w:szCs w:val="24"/>
          <w:u w:val="single"/>
          <w:lang w:val="en-US"/>
        </w:rPr>
      </w:pPr>
      <w:bookmarkStart w:id="12" w:name="_Toc418774517"/>
      <w:r w:rsidRPr="00FC3CCA">
        <w:rPr>
          <w:rFonts w:asciiTheme="minorHAnsi" w:hAnsiTheme="minorHAnsi" w:cs="Arial"/>
          <w:sz w:val="24"/>
          <w:szCs w:val="24"/>
          <w:u w:val="single"/>
        </w:rPr>
        <w:t>Leave of Absence</w:t>
      </w:r>
      <w:bookmarkEnd w:id="12"/>
    </w:p>
    <w:p w14:paraId="668E6EFE" w14:textId="77777777" w:rsidR="008D3748" w:rsidRPr="00FC3CCA" w:rsidRDefault="008D3748" w:rsidP="0079071C">
      <w:pPr>
        <w:pStyle w:val="ListParagraph"/>
        <w:numPr>
          <w:ilvl w:val="2"/>
          <w:numId w:val="3"/>
        </w:numPr>
        <w:contextualSpacing w:val="0"/>
        <w:rPr>
          <w:sz w:val="24"/>
          <w:szCs w:val="24"/>
          <w:lang w:val="en-US"/>
        </w:rPr>
      </w:pPr>
      <w:r w:rsidRPr="00FC3CCA">
        <w:rPr>
          <w:sz w:val="24"/>
          <w:szCs w:val="24"/>
          <w:lang w:val="en-US"/>
        </w:rPr>
        <w:t>In the event a student is absent due to medical reasons, the student is to:</w:t>
      </w:r>
    </w:p>
    <w:p w14:paraId="0144F998" w14:textId="27C6F58E" w:rsidR="008D3748" w:rsidRPr="00FC3CCA" w:rsidRDefault="00103757" w:rsidP="0079071C">
      <w:pPr>
        <w:pStyle w:val="ListParagraph"/>
        <w:numPr>
          <w:ilvl w:val="0"/>
          <w:numId w:val="16"/>
        </w:numPr>
        <w:ind w:left="2694" w:hanging="426"/>
        <w:contextualSpacing w:val="0"/>
        <w:rPr>
          <w:sz w:val="24"/>
          <w:szCs w:val="24"/>
          <w:lang w:val="en-US"/>
        </w:rPr>
      </w:pPr>
      <w:r>
        <w:rPr>
          <w:sz w:val="24"/>
          <w:szCs w:val="24"/>
          <w:lang w:val="en-US"/>
        </w:rPr>
        <w:t>Notify the administrator immediately</w:t>
      </w:r>
      <w:r w:rsidR="008D3748" w:rsidRPr="00FC3CCA">
        <w:rPr>
          <w:sz w:val="24"/>
          <w:szCs w:val="24"/>
          <w:lang w:val="en-US"/>
        </w:rPr>
        <w:t xml:space="preserve"> via email</w:t>
      </w:r>
      <w:r>
        <w:rPr>
          <w:sz w:val="24"/>
          <w:szCs w:val="24"/>
          <w:lang w:val="en-US"/>
        </w:rPr>
        <w:t xml:space="preserve"> at</w:t>
      </w:r>
      <w:r w:rsidR="008D3748" w:rsidRPr="00FC3CCA">
        <w:rPr>
          <w:sz w:val="24"/>
          <w:szCs w:val="24"/>
          <w:lang w:val="en-US"/>
        </w:rPr>
        <w:t xml:space="preserve"> </w:t>
      </w:r>
      <w:hyperlink r:id="rId21" w:history="1">
        <w:r w:rsidR="00B13213" w:rsidRPr="006C7B96">
          <w:rPr>
            <w:rStyle w:val="Hyperlink"/>
            <w:sz w:val="24"/>
            <w:szCs w:val="24"/>
            <w:lang w:val="en-US"/>
          </w:rPr>
          <w:t>TAP@ntu.edu.sg</w:t>
        </w:r>
      </w:hyperlink>
      <w:r w:rsidR="00B13213">
        <w:rPr>
          <w:sz w:val="24"/>
          <w:szCs w:val="24"/>
          <w:lang w:val="en-US"/>
        </w:rPr>
        <w:t xml:space="preserve"> </w:t>
      </w:r>
    </w:p>
    <w:p w14:paraId="4E27DE3C" w14:textId="77777777" w:rsidR="008D3748" w:rsidRPr="00FC3CCA" w:rsidRDefault="008D3748" w:rsidP="0079071C">
      <w:pPr>
        <w:pStyle w:val="ListParagraph"/>
        <w:numPr>
          <w:ilvl w:val="0"/>
          <w:numId w:val="16"/>
        </w:numPr>
        <w:ind w:left="2694" w:hanging="426"/>
        <w:contextualSpacing w:val="0"/>
        <w:rPr>
          <w:sz w:val="24"/>
          <w:szCs w:val="24"/>
          <w:lang w:val="en-US"/>
        </w:rPr>
      </w:pPr>
      <w:r w:rsidRPr="00FC3CCA">
        <w:rPr>
          <w:sz w:val="24"/>
          <w:szCs w:val="24"/>
          <w:lang w:val="en-US"/>
        </w:rPr>
        <w:t xml:space="preserve">Submit the original Medical Certificate </w:t>
      </w:r>
      <w:r w:rsidR="005907B6" w:rsidRPr="00FC3CCA">
        <w:rPr>
          <w:sz w:val="24"/>
          <w:szCs w:val="24"/>
          <w:lang w:val="en-US"/>
        </w:rPr>
        <w:t>(</w:t>
      </w:r>
      <w:r w:rsidRPr="00FC3CCA">
        <w:rPr>
          <w:rFonts w:eastAsia="Times New Roman" w:cs="Times New Roman"/>
          <w:sz w:val="24"/>
          <w:szCs w:val="24"/>
          <w:lang w:eastAsia="en-SG"/>
        </w:rPr>
        <w:t>issued in Singapore by a medical practitioner registered with the Singapore Medical Association</w:t>
      </w:r>
      <w:r w:rsidR="005907B6" w:rsidRPr="00FC3CCA">
        <w:rPr>
          <w:rFonts w:eastAsia="Times New Roman" w:cs="Times New Roman"/>
          <w:sz w:val="24"/>
          <w:szCs w:val="24"/>
          <w:lang w:eastAsia="en-SG"/>
        </w:rPr>
        <w:t>)</w:t>
      </w:r>
      <w:r w:rsidRPr="00FC3CCA">
        <w:rPr>
          <w:sz w:val="24"/>
          <w:szCs w:val="24"/>
          <w:lang w:val="en-US"/>
        </w:rPr>
        <w:t xml:space="preserve"> to the administrator within 1 working day of the expiry of the medical certificate.</w:t>
      </w:r>
    </w:p>
    <w:p w14:paraId="6A858F78" w14:textId="77777777" w:rsidR="005907B6" w:rsidRPr="00FC3CCA" w:rsidRDefault="008D3748" w:rsidP="0079071C">
      <w:pPr>
        <w:pStyle w:val="ListParagraph"/>
        <w:numPr>
          <w:ilvl w:val="0"/>
          <w:numId w:val="16"/>
        </w:numPr>
        <w:ind w:left="2694" w:hanging="426"/>
        <w:contextualSpacing w:val="0"/>
        <w:rPr>
          <w:sz w:val="24"/>
          <w:szCs w:val="24"/>
          <w:lang w:val="en-US"/>
        </w:rPr>
      </w:pPr>
      <w:r w:rsidRPr="00FC3CCA">
        <w:rPr>
          <w:sz w:val="24"/>
          <w:szCs w:val="24"/>
          <w:lang w:val="en-US"/>
        </w:rPr>
        <w:t>Attend the assigned replacement class (subject to availability).</w:t>
      </w:r>
    </w:p>
    <w:p w14:paraId="20DDD493" w14:textId="77777777" w:rsidR="005907B6" w:rsidRPr="00FC3CCA" w:rsidRDefault="005907B6" w:rsidP="0079071C">
      <w:pPr>
        <w:ind w:left="792"/>
        <w:rPr>
          <w:sz w:val="24"/>
          <w:szCs w:val="24"/>
          <w:lang w:val="en-US"/>
        </w:rPr>
      </w:pPr>
    </w:p>
    <w:p w14:paraId="7930C70B" w14:textId="5CB6C640" w:rsidR="005907B6" w:rsidRPr="00FC3CCA" w:rsidRDefault="005907B6" w:rsidP="0079071C">
      <w:pPr>
        <w:pStyle w:val="ListParagraph"/>
        <w:numPr>
          <w:ilvl w:val="2"/>
          <w:numId w:val="3"/>
        </w:numPr>
        <w:contextualSpacing w:val="0"/>
        <w:rPr>
          <w:sz w:val="24"/>
          <w:szCs w:val="24"/>
          <w:lang w:val="en-US"/>
        </w:rPr>
      </w:pPr>
      <w:r w:rsidRPr="00FC3CCA">
        <w:rPr>
          <w:sz w:val="24"/>
          <w:szCs w:val="24"/>
          <w:lang w:val="en-US"/>
        </w:rPr>
        <w:t>In the event of an unforeseen situation (</w:t>
      </w:r>
      <w:r w:rsidR="00B13213" w:rsidRPr="00FC3CCA">
        <w:rPr>
          <w:sz w:val="24"/>
          <w:szCs w:val="24"/>
          <w:lang w:val="en-US"/>
        </w:rPr>
        <w:t>e.g.</w:t>
      </w:r>
      <w:r w:rsidRPr="00FC3CCA">
        <w:rPr>
          <w:sz w:val="24"/>
          <w:szCs w:val="24"/>
          <w:lang w:val="en-US"/>
        </w:rPr>
        <w:t xml:space="preserve"> </w:t>
      </w:r>
      <w:r w:rsidR="00814B2D" w:rsidRPr="00FC3CCA">
        <w:rPr>
          <w:sz w:val="24"/>
          <w:szCs w:val="24"/>
          <w:lang w:val="en-US"/>
        </w:rPr>
        <w:t xml:space="preserve">last minute </w:t>
      </w:r>
      <w:r w:rsidRPr="00FC3CCA">
        <w:rPr>
          <w:sz w:val="24"/>
          <w:szCs w:val="24"/>
          <w:lang w:val="en-US"/>
        </w:rPr>
        <w:t>official travel</w:t>
      </w:r>
      <w:r w:rsidR="00F3260F" w:rsidRPr="00FC3CCA">
        <w:rPr>
          <w:sz w:val="24"/>
          <w:szCs w:val="24"/>
          <w:lang w:val="en-US"/>
        </w:rPr>
        <w:t xml:space="preserve">, passing of an </w:t>
      </w:r>
      <w:r w:rsidR="00F3260F" w:rsidRPr="00034268">
        <w:rPr>
          <w:b/>
          <w:sz w:val="24"/>
          <w:szCs w:val="24"/>
          <w:u w:val="single"/>
          <w:lang w:val="en-US"/>
        </w:rPr>
        <w:t>immediate</w:t>
      </w:r>
      <w:r w:rsidR="00F3260F" w:rsidRPr="00FC3CCA">
        <w:rPr>
          <w:sz w:val="24"/>
          <w:szCs w:val="24"/>
          <w:lang w:val="en-US"/>
        </w:rPr>
        <w:t xml:space="preserve"> family member etc…</w:t>
      </w:r>
      <w:r w:rsidRPr="00FC3CCA">
        <w:rPr>
          <w:sz w:val="24"/>
          <w:szCs w:val="24"/>
          <w:lang w:val="en-US"/>
        </w:rPr>
        <w:t>), the student is to:</w:t>
      </w:r>
    </w:p>
    <w:p w14:paraId="5F50E150" w14:textId="7CBFBA69" w:rsidR="005907B6" w:rsidRPr="00FC3CCA" w:rsidRDefault="005907B6" w:rsidP="0079071C">
      <w:pPr>
        <w:pStyle w:val="ListParagraph"/>
        <w:numPr>
          <w:ilvl w:val="1"/>
          <w:numId w:val="16"/>
        </w:numPr>
        <w:ind w:left="2694" w:hanging="426"/>
        <w:contextualSpacing w:val="0"/>
        <w:rPr>
          <w:sz w:val="24"/>
          <w:szCs w:val="24"/>
          <w:lang w:val="en-US"/>
        </w:rPr>
      </w:pPr>
      <w:r w:rsidRPr="00FC3CCA">
        <w:rPr>
          <w:sz w:val="24"/>
          <w:szCs w:val="24"/>
          <w:lang w:val="en-US"/>
        </w:rPr>
        <w:t xml:space="preserve">Notify the administrator </w:t>
      </w:r>
      <w:r w:rsidR="00AE6F75" w:rsidRPr="00FC3CCA">
        <w:rPr>
          <w:sz w:val="24"/>
          <w:szCs w:val="24"/>
          <w:lang w:val="en-US"/>
        </w:rPr>
        <w:t>immediately</w:t>
      </w:r>
      <w:r w:rsidR="00F3260F" w:rsidRPr="00FC3CCA">
        <w:rPr>
          <w:sz w:val="24"/>
          <w:szCs w:val="24"/>
          <w:lang w:val="en-US"/>
        </w:rPr>
        <w:t xml:space="preserve"> (i.e. upon receiving notification of the unforeseen situation)</w:t>
      </w:r>
      <w:r w:rsidR="00AE6F75" w:rsidRPr="00FC3CCA">
        <w:rPr>
          <w:sz w:val="24"/>
          <w:szCs w:val="24"/>
          <w:lang w:val="en-US"/>
        </w:rPr>
        <w:t xml:space="preserve"> </w:t>
      </w:r>
      <w:r w:rsidRPr="00FC3CCA">
        <w:rPr>
          <w:sz w:val="24"/>
          <w:szCs w:val="24"/>
          <w:lang w:val="en-US"/>
        </w:rPr>
        <w:t xml:space="preserve">via email </w:t>
      </w:r>
      <w:r w:rsidR="00103757">
        <w:rPr>
          <w:sz w:val="24"/>
          <w:szCs w:val="24"/>
          <w:lang w:val="en-US"/>
        </w:rPr>
        <w:t xml:space="preserve">at </w:t>
      </w:r>
      <w:hyperlink r:id="rId22" w:history="1">
        <w:r w:rsidR="00B13213" w:rsidRPr="006C7B96">
          <w:rPr>
            <w:rStyle w:val="Hyperlink"/>
            <w:sz w:val="24"/>
            <w:szCs w:val="24"/>
            <w:lang w:val="en-US"/>
          </w:rPr>
          <w:t>TAP@ntu.edu.sg</w:t>
        </w:r>
      </w:hyperlink>
      <w:r w:rsidR="00B13213">
        <w:rPr>
          <w:sz w:val="24"/>
          <w:szCs w:val="24"/>
          <w:lang w:val="en-US"/>
        </w:rPr>
        <w:t xml:space="preserve"> </w:t>
      </w:r>
    </w:p>
    <w:p w14:paraId="3CE09EB1" w14:textId="7EDFBA25" w:rsidR="005907B6" w:rsidRPr="00FC3CCA" w:rsidRDefault="005907B6" w:rsidP="0079071C">
      <w:pPr>
        <w:pStyle w:val="ListParagraph"/>
        <w:numPr>
          <w:ilvl w:val="1"/>
          <w:numId w:val="16"/>
        </w:numPr>
        <w:ind w:left="2694" w:hanging="426"/>
        <w:contextualSpacing w:val="0"/>
        <w:rPr>
          <w:sz w:val="24"/>
          <w:szCs w:val="24"/>
          <w:lang w:val="en-US"/>
        </w:rPr>
      </w:pPr>
      <w:r w:rsidRPr="00FC3CCA">
        <w:rPr>
          <w:rFonts w:eastAsia="Times New Roman" w:cs="Times New Roman"/>
          <w:sz w:val="24"/>
          <w:szCs w:val="24"/>
          <w:lang w:eastAsia="en-SG"/>
        </w:rPr>
        <w:t>Submit supporting documents, such as the flight confirmation, supporting letter/email from the school</w:t>
      </w:r>
      <w:r w:rsidR="004D0BA9" w:rsidRPr="00FC3CCA">
        <w:rPr>
          <w:rFonts w:eastAsia="Times New Roman" w:cs="Times New Roman"/>
          <w:sz w:val="24"/>
          <w:szCs w:val="24"/>
          <w:lang w:eastAsia="en-SG"/>
        </w:rPr>
        <w:t>, death certificate</w:t>
      </w:r>
      <w:r w:rsidRPr="00FC3CCA">
        <w:rPr>
          <w:rFonts w:eastAsia="Times New Roman" w:cs="Times New Roman"/>
          <w:sz w:val="24"/>
          <w:szCs w:val="24"/>
          <w:lang w:eastAsia="en-SG"/>
        </w:rPr>
        <w:t xml:space="preserve"> etc</w:t>
      </w:r>
    </w:p>
    <w:p w14:paraId="1034C3F8" w14:textId="77777777" w:rsidR="004D0BA9" w:rsidRPr="00FC3CCA" w:rsidRDefault="004D0BA9" w:rsidP="0079071C">
      <w:pPr>
        <w:pStyle w:val="ListParagraph"/>
        <w:numPr>
          <w:ilvl w:val="1"/>
          <w:numId w:val="16"/>
        </w:numPr>
        <w:ind w:left="2694" w:hanging="426"/>
        <w:contextualSpacing w:val="0"/>
        <w:rPr>
          <w:sz w:val="24"/>
          <w:szCs w:val="24"/>
          <w:lang w:val="en-US"/>
        </w:rPr>
      </w:pPr>
      <w:r w:rsidRPr="00FC3CCA">
        <w:rPr>
          <w:sz w:val="24"/>
          <w:szCs w:val="24"/>
          <w:lang w:val="en-US"/>
        </w:rPr>
        <w:t>Attend the assigned replacement class (subject to availability).</w:t>
      </w:r>
    </w:p>
    <w:p w14:paraId="534EC880" w14:textId="77777777" w:rsidR="00103757" w:rsidRPr="00FC3CCA" w:rsidRDefault="00103757" w:rsidP="0079071C">
      <w:pPr>
        <w:pStyle w:val="ListParagraph"/>
        <w:ind w:left="1134"/>
        <w:contextualSpacing w:val="0"/>
        <w:rPr>
          <w:rFonts w:eastAsia="Times New Roman" w:cs="Times New Roman"/>
          <w:sz w:val="24"/>
          <w:szCs w:val="24"/>
          <w:lang w:eastAsia="en-SG"/>
        </w:rPr>
      </w:pPr>
    </w:p>
    <w:p w14:paraId="106EB450" w14:textId="77777777" w:rsidR="00865858" w:rsidRPr="00034268" w:rsidRDefault="00865858" w:rsidP="00034268">
      <w:pPr>
        <w:pStyle w:val="ListParagraph"/>
        <w:tabs>
          <w:tab w:val="left" w:pos="1560"/>
        </w:tabs>
        <w:ind w:left="2694"/>
        <w:contextualSpacing w:val="0"/>
        <w:rPr>
          <w:rFonts w:eastAsia="Times New Roman" w:cs="Times New Roman"/>
          <w:i/>
          <w:szCs w:val="24"/>
          <w:lang w:eastAsia="en-SG"/>
        </w:rPr>
      </w:pPr>
      <w:r w:rsidRPr="00034268">
        <w:rPr>
          <w:rFonts w:eastAsia="Times New Roman" w:cs="Times New Roman"/>
          <w:i/>
          <w:szCs w:val="24"/>
          <w:lang w:eastAsia="en-SG"/>
        </w:rPr>
        <w:t>Note:</w:t>
      </w:r>
    </w:p>
    <w:p w14:paraId="0208246D" w14:textId="77777777" w:rsidR="004D0BA9" w:rsidRPr="00034268" w:rsidRDefault="00865858" w:rsidP="00034268">
      <w:pPr>
        <w:pStyle w:val="ListParagraph"/>
        <w:tabs>
          <w:tab w:val="left" w:pos="1560"/>
        </w:tabs>
        <w:ind w:left="2694"/>
        <w:contextualSpacing w:val="0"/>
        <w:rPr>
          <w:rFonts w:eastAsia="Times New Roman" w:cs="Times New Roman"/>
          <w:i/>
          <w:szCs w:val="24"/>
          <w:lang w:eastAsia="en-SG"/>
        </w:rPr>
      </w:pPr>
      <w:r w:rsidRPr="00034268">
        <w:rPr>
          <w:rFonts w:eastAsia="Times New Roman" w:cs="Times New Roman"/>
          <w:i/>
          <w:szCs w:val="24"/>
          <w:lang w:eastAsia="en-SG"/>
        </w:rPr>
        <w:lastRenderedPageBreak/>
        <w:t xml:space="preserve">* </w:t>
      </w:r>
      <w:r w:rsidR="004D0BA9" w:rsidRPr="00034268">
        <w:rPr>
          <w:rFonts w:eastAsia="Times New Roman" w:cs="Times New Roman"/>
          <w:i/>
          <w:szCs w:val="24"/>
          <w:lang w:eastAsia="en-SG"/>
        </w:rPr>
        <w:t>Personal trips (eg: holiday, having to attend a wedding) are not deemed as unforeseen situations.</w:t>
      </w:r>
    </w:p>
    <w:p w14:paraId="0D6A2864" w14:textId="77777777" w:rsidR="00865858" w:rsidRPr="00034268" w:rsidRDefault="00865858" w:rsidP="00034268">
      <w:pPr>
        <w:pStyle w:val="ListParagraph"/>
        <w:tabs>
          <w:tab w:val="left" w:pos="1560"/>
        </w:tabs>
        <w:ind w:left="2694"/>
        <w:contextualSpacing w:val="0"/>
        <w:rPr>
          <w:rFonts w:eastAsia="Times New Roman" w:cs="Times New Roman"/>
          <w:i/>
          <w:szCs w:val="24"/>
          <w:lang w:eastAsia="en-SG"/>
        </w:rPr>
      </w:pPr>
      <w:r w:rsidRPr="00034268">
        <w:rPr>
          <w:rFonts w:eastAsia="Times New Roman" w:cs="Times New Roman"/>
          <w:i/>
          <w:szCs w:val="24"/>
          <w:lang w:eastAsia="en-SG"/>
        </w:rPr>
        <w:t xml:space="preserve">* Immediate family members refer only to parents, </w:t>
      </w:r>
      <w:r w:rsidR="00D7428E" w:rsidRPr="00034268">
        <w:rPr>
          <w:rFonts w:eastAsia="Times New Roman" w:cs="Times New Roman"/>
          <w:i/>
          <w:szCs w:val="24"/>
          <w:lang w:eastAsia="en-SG"/>
        </w:rPr>
        <w:t xml:space="preserve">spouse, </w:t>
      </w:r>
      <w:r w:rsidRPr="00034268">
        <w:rPr>
          <w:rFonts w:eastAsia="Times New Roman" w:cs="Times New Roman"/>
          <w:i/>
          <w:szCs w:val="24"/>
          <w:lang w:eastAsia="en-SG"/>
        </w:rPr>
        <w:t>siblings and children.</w:t>
      </w:r>
    </w:p>
    <w:p w14:paraId="3C9C400D" w14:textId="77777777" w:rsidR="00AE6F75" w:rsidRPr="00FC3CCA" w:rsidRDefault="00AE6F75" w:rsidP="0079071C">
      <w:pPr>
        <w:pStyle w:val="ListParagraph"/>
        <w:ind w:left="1134"/>
        <w:contextualSpacing w:val="0"/>
        <w:rPr>
          <w:sz w:val="24"/>
          <w:szCs w:val="24"/>
          <w:lang w:val="en-US"/>
        </w:rPr>
      </w:pPr>
    </w:p>
    <w:p w14:paraId="5151F449" w14:textId="77777777" w:rsidR="00337C65" w:rsidRPr="00FC3CCA" w:rsidRDefault="00337C65" w:rsidP="0079071C">
      <w:pPr>
        <w:pStyle w:val="ListParagraph"/>
        <w:numPr>
          <w:ilvl w:val="2"/>
          <w:numId w:val="3"/>
        </w:numPr>
        <w:contextualSpacing w:val="0"/>
        <w:rPr>
          <w:sz w:val="24"/>
          <w:szCs w:val="24"/>
          <w:lang w:val="en-US"/>
        </w:rPr>
      </w:pPr>
      <w:r w:rsidRPr="00FC3CCA">
        <w:rPr>
          <w:rFonts w:cs="Arial"/>
          <w:sz w:val="24"/>
          <w:szCs w:val="24"/>
        </w:rPr>
        <w:t>Upon receiving the supporting documents, the administrator is to determine the validity of the request for a replacement class, allocate the student to the replacement class (if request is valid) and notify the student within 1 working day of receiving the documents.</w:t>
      </w:r>
    </w:p>
    <w:p w14:paraId="50156BE3" w14:textId="77777777" w:rsidR="00337C65" w:rsidRPr="00FC3CCA" w:rsidRDefault="00337C65" w:rsidP="0079071C">
      <w:pPr>
        <w:pStyle w:val="ListParagraph"/>
        <w:ind w:left="1474"/>
        <w:contextualSpacing w:val="0"/>
        <w:rPr>
          <w:sz w:val="24"/>
          <w:szCs w:val="24"/>
          <w:lang w:val="en-US"/>
        </w:rPr>
      </w:pPr>
    </w:p>
    <w:p w14:paraId="60D8B55C" w14:textId="77777777" w:rsidR="00DF0CB3" w:rsidRPr="00FC3CCA" w:rsidRDefault="00AE6F75" w:rsidP="0079071C">
      <w:pPr>
        <w:pStyle w:val="ListParagraph"/>
        <w:numPr>
          <w:ilvl w:val="2"/>
          <w:numId w:val="3"/>
        </w:numPr>
        <w:contextualSpacing w:val="0"/>
        <w:rPr>
          <w:sz w:val="24"/>
          <w:szCs w:val="24"/>
          <w:lang w:val="en-US"/>
        </w:rPr>
      </w:pPr>
      <w:r w:rsidRPr="00FC3CCA">
        <w:rPr>
          <w:sz w:val="24"/>
          <w:szCs w:val="24"/>
          <w:lang w:val="en-US"/>
        </w:rPr>
        <w:t>In the event that no replacement classes are available, the student is responsible for initiating</w:t>
      </w:r>
      <w:r w:rsidR="00DF0CB3" w:rsidRPr="00FC3CCA">
        <w:rPr>
          <w:sz w:val="24"/>
          <w:szCs w:val="24"/>
          <w:lang w:val="en-US"/>
        </w:rPr>
        <w:t xml:space="preserve"> the withdrawal process </w:t>
      </w:r>
      <w:r w:rsidR="00F17E29" w:rsidRPr="00FC3CCA">
        <w:rPr>
          <w:sz w:val="24"/>
          <w:szCs w:val="24"/>
          <w:lang w:val="en-US"/>
        </w:rPr>
        <w:t xml:space="preserve">(Refer to clause </w:t>
      </w:r>
      <w:r w:rsidR="005C3A24">
        <w:rPr>
          <w:sz w:val="24"/>
          <w:szCs w:val="24"/>
          <w:lang w:val="en-US"/>
        </w:rPr>
        <w:t>5</w:t>
      </w:r>
      <w:r w:rsidR="00F17E29" w:rsidRPr="00FC3CCA">
        <w:rPr>
          <w:sz w:val="24"/>
          <w:szCs w:val="24"/>
          <w:lang w:val="en-US"/>
        </w:rPr>
        <w:t xml:space="preserve"> above)</w:t>
      </w:r>
      <w:r w:rsidR="00DF0CB3" w:rsidRPr="00FC3CCA">
        <w:rPr>
          <w:sz w:val="24"/>
          <w:szCs w:val="24"/>
          <w:lang w:val="en-US"/>
        </w:rPr>
        <w:t>.</w:t>
      </w:r>
    </w:p>
    <w:p w14:paraId="74B278B7" w14:textId="77777777" w:rsidR="009C54AC" w:rsidRDefault="009C54AC" w:rsidP="009C54AC">
      <w:pPr>
        <w:rPr>
          <w:rFonts w:eastAsia="Times New Roman" w:cs="Times New Roman"/>
          <w:sz w:val="24"/>
          <w:szCs w:val="24"/>
          <w:lang w:eastAsia="en-SG"/>
        </w:rPr>
      </w:pPr>
    </w:p>
    <w:p w14:paraId="7DCDECB4" w14:textId="77777777" w:rsidR="009C54AC" w:rsidRPr="00FC3CCA" w:rsidRDefault="009C54AC" w:rsidP="009C54AC">
      <w:pPr>
        <w:rPr>
          <w:rFonts w:eastAsia="Times New Roman" w:cs="Times New Roman"/>
          <w:sz w:val="24"/>
          <w:szCs w:val="24"/>
          <w:lang w:eastAsia="en-SG"/>
        </w:rPr>
      </w:pPr>
    </w:p>
    <w:p w14:paraId="5FFEA8B4" w14:textId="77777777" w:rsidR="009C54AC" w:rsidRPr="00FC3CCA" w:rsidRDefault="009C54AC" w:rsidP="009C54AC">
      <w:pPr>
        <w:pStyle w:val="Heading1"/>
        <w:numPr>
          <w:ilvl w:val="0"/>
          <w:numId w:val="3"/>
        </w:numPr>
        <w:spacing w:before="0"/>
        <w:rPr>
          <w:rFonts w:asciiTheme="minorHAnsi" w:hAnsiTheme="minorHAnsi"/>
          <w:sz w:val="24"/>
          <w:szCs w:val="24"/>
          <w:u w:val="single"/>
          <w:lang w:val="en-US"/>
        </w:rPr>
      </w:pPr>
      <w:bookmarkStart w:id="13" w:name="_Toc418774518"/>
      <w:r>
        <w:rPr>
          <w:rFonts w:asciiTheme="minorHAnsi" w:hAnsiTheme="minorHAnsi"/>
          <w:sz w:val="24"/>
          <w:szCs w:val="24"/>
          <w:u w:val="single"/>
          <w:lang w:val="en-US"/>
        </w:rPr>
        <w:t>PUNCTUALITY</w:t>
      </w:r>
      <w:bookmarkEnd w:id="13"/>
    </w:p>
    <w:p w14:paraId="479AF036" w14:textId="77777777" w:rsidR="009C54AC" w:rsidRPr="00FA735D" w:rsidRDefault="009C54AC" w:rsidP="009C54AC">
      <w:pPr>
        <w:pStyle w:val="ListParagraph"/>
        <w:numPr>
          <w:ilvl w:val="1"/>
          <w:numId w:val="3"/>
        </w:numPr>
        <w:contextualSpacing w:val="0"/>
        <w:rPr>
          <w:sz w:val="24"/>
          <w:szCs w:val="24"/>
          <w:lang w:val="en-US"/>
        </w:rPr>
      </w:pPr>
      <w:r w:rsidRPr="00FA735D">
        <w:rPr>
          <w:sz w:val="24"/>
          <w:szCs w:val="24"/>
          <w:lang w:val="en-US"/>
        </w:rPr>
        <w:t xml:space="preserve">Students </w:t>
      </w:r>
      <w:r w:rsidRPr="00FA735D">
        <w:rPr>
          <w:sz w:val="24"/>
          <w:szCs w:val="24"/>
        </w:rPr>
        <w:t xml:space="preserve">are expected to be punctual for </w:t>
      </w:r>
      <w:r>
        <w:rPr>
          <w:sz w:val="24"/>
          <w:szCs w:val="24"/>
        </w:rPr>
        <w:t>all</w:t>
      </w:r>
      <w:r w:rsidRPr="00FA735D">
        <w:rPr>
          <w:sz w:val="24"/>
          <w:szCs w:val="24"/>
        </w:rPr>
        <w:t xml:space="preserve"> classes. </w:t>
      </w:r>
    </w:p>
    <w:p w14:paraId="1DFE13E6" w14:textId="77777777" w:rsidR="009C54AC" w:rsidRPr="00FA735D" w:rsidRDefault="009C54AC" w:rsidP="009C54AC">
      <w:pPr>
        <w:pStyle w:val="ListParagraph"/>
        <w:ind w:left="1474"/>
        <w:contextualSpacing w:val="0"/>
        <w:rPr>
          <w:sz w:val="24"/>
          <w:szCs w:val="24"/>
          <w:lang w:val="en-US"/>
        </w:rPr>
      </w:pPr>
    </w:p>
    <w:p w14:paraId="374E0E96" w14:textId="77777777" w:rsidR="009C54AC" w:rsidRPr="00FA735D" w:rsidRDefault="009C54AC" w:rsidP="009C54AC">
      <w:pPr>
        <w:pStyle w:val="ListParagraph"/>
        <w:numPr>
          <w:ilvl w:val="1"/>
          <w:numId w:val="3"/>
        </w:numPr>
        <w:contextualSpacing w:val="0"/>
        <w:rPr>
          <w:sz w:val="24"/>
          <w:szCs w:val="24"/>
          <w:lang w:val="en-US"/>
        </w:rPr>
      </w:pPr>
      <w:r w:rsidRPr="00FA735D">
        <w:rPr>
          <w:sz w:val="24"/>
          <w:szCs w:val="24"/>
        </w:rPr>
        <w:t xml:space="preserve">Those who are </w:t>
      </w:r>
      <w:r w:rsidRPr="00DA215A">
        <w:rPr>
          <w:b/>
          <w:bCs/>
          <w:sz w:val="24"/>
          <w:szCs w:val="24"/>
        </w:rPr>
        <w:t>late for 30 minutes or more will be deemed as absent</w:t>
      </w:r>
      <w:r w:rsidRPr="00FA735D">
        <w:rPr>
          <w:sz w:val="24"/>
          <w:szCs w:val="24"/>
        </w:rPr>
        <w:t xml:space="preserve"> and will not be able to sign in the attendance register</w:t>
      </w:r>
      <w:r w:rsidR="009129B3">
        <w:rPr>
          <w:sz w:val="24"/>
          <w:szCs w:val="24"/>
        </w:rPr>
        <w:t>. This will result</w:t>
      </w:r>
      <w:r w:rsidRPr="00FA735D">
        <w:rPr>
          <w:sz w:val="24"/>
          <w:szCs w:val="24"/>
        </w:rPr>
        <w:t xml:space="preserve"> in a Fail for the course because attendance requirements are not met.</w:t>
      </w:r>
    </w:p>
    <w:p w14:paraId="48925487" w14:textId="77777777" w:rsidR="00313112" w:rsidRDefault="00313112" w:rsidP="0079071C">
      <w:pPr>
        <w:rPr>
          <w:sz w:val="24"/>
          <w:szCs w:val="24"/>
          <w:lang w:val="en-US"/>
        </w:rPr>
      </w:pPr>
    </w:p>
    <w:p w14:paraId="30C19630" w14:textId="77777777" w:rsidR="009D2179" w:rsidRPr="00FC3CCA" w:rsidRDefault="009D2179" w:rsidP="0079071C">
      <w:pPr>
        <w:rPr>
          <w:sz w:val="24"/>
          <w:szCs w:val="24"/>
          <w:lang w:val="en-US"/>
        </w:rPr>
      </w:pPr>
    </w:p>
    <w:p w14:paraId="0DAB6C6F" w14:textId="77777777" w:rsidR="009F13A7" w:rsidRDefault="009F13A7" w:rsidP="0079071C">
      <w:pPr>
        <w:pStyle w:val="Heading1"/>
        <w:numPr>
          <w:ilvl w:val="0"/>
          <w:numId w:val="3"/>
        </w:numPr>
        <w:spacing w:before="0"/>
        <w:rPr>
          <w:rFonts w:asciiTheme="minorHAnsi" w:hAnsiTheme="minorHAnsi"/>
          <w:sz w:val="24"/>
          <w:szCs w:val="24"/>
          <w:u w:val="single"/>
          <w:lang w:val="en-US"/>
        </w:rPr>
      </w:pPr>
      <w:bookmarkStart w:id="14" w:name="_Toc418774519"/>
      <w:r>
        <w:rPr>
          <w:rFonts w:asciiTheme="minorHAnsi" w:hAnsiTheme="minorHAnsi"/>
          <w:sz w:val="24"/>
          <w:szCs w:val="24"/>
          <w:u w:val="single"/>
          <w:lang w:val="en-US"/>
        </w:rPr>
        <w:t>IN-CLASS QUIZZES</w:t>
      </w:r>
      <w:bookmarkEnd w:id="14"/>
    </w:p>
    <w:p w14:paraId="046B8C42" w14:textId="77777777" w:rsidR="009F13A7" w:rsidRPr="009F13A7" w:rsidRDefault="009129B3" w:rsidP="009F13A7">
      <w:pPr>
        <w:pStyle w:val="ListParagraph"/>
        <w:numPr>
          <w:ilvl w:val="1"/>
          <w:numId w:val="3"/>
        </w:numPr>
        <w:contextualSpacing w:val="0"/>
        <w:rPr>
          <w:sz w:val="24"/>
          <w:szCs w:val="24"/>
          <w:lang w:val="en-US"/>
        </w:rPr>
      </w:pPr>
      <w:r>
        <w:rPr>
          <w:sz w:val="24"/>
          <w:szCs w:val="24"/>
          <w:lang w:val="en-US"/>
        </w:rPr>
        <w:t>For certain modules, t</w:t>
      </w:r>
      <w:r w:rsidR="009F13A7">
        <w:rPr>
          <w:sz w:val="24"/>
          <w:szCs w:val="24"/>
          <w:lang w:val="en-US"/>
        </w:rPr>
        <w:t xml:space="preserve">here will be in-class quizzes on the pre-reading start of </w:t>
      </w:r>
      <w:r>
        <w:rPr>
          <w:sz w:val="24"/>
          <w:szCs w:val="24"/>
          <w:lang w:val="en-US"/>
        </w:rPr>
        <w:t>the lesson</w:t>
      </w:r>
      <w:r w:rsidR="009F13A7" w:rsidRPr="00FA735D">
        <w:rPr>
          <w:sz w:val="24"/>
          <w:szCs w:val="24"/>
        </w:rPr>
        <w:t>.</w:t>
      </w:r>
    </w:p>
    <w:p w14:paraId="2CF080B7" w14:textId="77777777" w:rsidR="009F13A7" w:rsidRPr="009F13A7" w:rsidRDefault="009F13A7" w:rsidP="009F13A7">
      <w:pPr>
        <w:pStyle w:val="ListParagraph"/>
        <w:ind w:left="1474"/>
        <w:contextualSpacing w:val="0"/>
        <w:rPr>
          <w:sz w:val="24"/>
          <w:szCs w:val="24"/>
          <w:lang w:val="en-US"/>
        </w:rPr>
      </w:pPr>
    </w:p>
    <w:p w14:paraId="2186C3ED" w14:textId="77777777" w:rsidR="009F13A7" w:rsidRPr="00FA735D" w:rsidRDefault="009F13A7" w:rsidP="009F13A7">
      <w:pPr>
        <w:pStyle w:val="ListParagraph"/>
        <w:numPr>
          <w:ilvl w:val="1"/>
          <w:numId w:val="3"/>
        </w:numPr>
        <w:contextualSpacing w:val="0"/>
        <w:rPr>
          <w:sz w:val="24"/>
          <w:szCs w:val="24"/>
          <w:lang w:val="en-US"/>
        </w:rPr>
      </w:pPr>
      <w:r>
        <w:rPr>
          <w:sz w:val="24"/>
          <w:szCs w:val="24"/>
        </w:rPr>
        <w:t>While (for attendance purposes) there is a grace period of 30 minutes, students who miss a quiz because they are late for class will be given a zero mark for that quiz. No replacement quiz will be given.</w:t>
      </w:r>
    </w:p>
    <w:p w14:paraId="4A170D99" w14:textId="77777777" w:rsidR="009F13A7" w:rsidRDefault="009F13A7" w:rsidP="009F13A7">
      <w:pPr>
        <w:rPr>
          <w:lang w:val="en-US"/>
        </w:rPr>
      </w:pPr>
    </w:p>
    <w:p w14:paraId="717190C1" w14:textId="77777777" w:rsidR="009F13A7" w:rsidRPr="009F13A7" w:rsidRDefault="009F13A7" w:rsidP="009F13A7">
      <w:pPr>
        <w:rPr>
          <w:lang w:val="en-US"/>
        </w:rPr>
      </w:pPr>
    </w:p>
    <w:p w14:paraId="2CCB24B7" w14:textId="77777777" w:rsidR="0079071C" w:rsidRPr="00FC3CCA" w:rsidRDefault="0079071C" w:rsidP="0079071C">
      <w:pPr>
        <w:pStyle w:val="Heading1"/>
        <w:numPr>
          <w:ilvl w:val="0"/>
          <w:numId w:val="3"/>
        </w:numPr>
        <w:spacing w:before="0"/>
        <w:rPr>
          <w:rFonts w:asciiTheme="minorHAnsi" w:hAnsiTheme="minorHAnsi"/>
          <w:sz w:val="24"/>
          <w:szCs w:val="24"/>
          <w:u w:val="single"/>
          <w:lang w:val="en-US"/>
        </w:rPr>
      </w:pPr>
      <w:bookmarkStart w:id="15" w:name="_Toc418774520"/>
      <w:r w:rsidRPr="00FC3CCA">
        <w:rPr>
          <w:rFonts w:asciiTheme="minorHAnsi" w:hAnsiTheme="minorHAnsi"/>
          <w:sz w:val="24"/>
          <w:szCs w:val="24"/>
          <w:u w:val="single"/>
          <w:lang w:val="en-US"/>
        </w:rPr>
        <w:t>ASSIGNMENTS</w:t>
      </w:r>
      <w:bookmarkEnd w:id="15"/>
    </w:p>
    <w:p w14:paraId="084C49D7" w14:textId="77777777" w:rsidR="00034268" w:rsidRPr="00034268" w:rsidRDefault="00034268" w:rsidP="00034268">
      <w:pPr>
        <w:pStyle w:val="Heading1"/>
        <w:numPr>
          <w:ilvl w:val="1"/>
          <w:numId w:val="3"/>
        </w:numPr>
        <w:spacing w:before="0"/>
        <w:rPr>
          <w:rFonts w:asciiTheme="minorHAnsi" w:hAnsiTheme="minorHAnsi"/>
          <w:sz w:val="24"/>
          <w:szCs w:val="24"/>
          <w:u w:val="single"/>
          <w:lang w:val="en-US"/>
        </w:rPr>
      </w:pPr>
      <w:bookmarkStart w:id="16" w:name="_Toc418774521"/>
      <w:r>
        <w:rPr>
          <w:rFonts w:asciiTheme="minorHAnsi" w:hAnsiTheme="minorHAnsi"/>
          <w:sz w:val="24"/>
          <w:szCs w:val="24"/>
          <w:u w:val="single"/>
          <w:lang w:val="en-US"/>
        </w:rPr>
        <w:t>Assignment Criteria and Standards</w:t>
      </w:r>
      <w:bookmarkEnd w:id="16"/>
    </w:p>
    <w:p w14:paraId="71B969E9" w14:textId="77777777" w:rsidR="00034268" w:rsidRDefault="00034268" w:rsidP="00034268">
      <w:pPr>
        <w:pStyle w:val="ListParagraph"/>
        <w:numPr>
          <w:ilvl w:val="2"/>
          <w:numId w:val="3"/>
        </w:numPr>
        <w:contextualSpacing w:val="0"/>
        <w:rPr>
          <w:sz w:val="24"/>
          <w:szCs w:val="24"/>
          <w:lang w:val="en-US"/>
        </w:rPr>
      </w:pPr>
      <w:r>
        <w:rPr>
          <w:sz w:val="24"/>
          <w:szCs w:val="24"/>
          <w:lang w:val="en-US"/>
        </w:rPr>
        <w:t xml:space="preserve">All assignment criteria and standards are made available to students on </w:t>
      </w:r>
      <w:r w:rsidR="00616875">
        <w:rPr>
          <w:sz w:val="24"/>
          <w:szCs w:val="24"/>
          <w:lang w:val="en-US"/>
        </w:rPr>
        <w:t>NTULearn</w:t>
      </w:r>
      <w:r>
        <w:rPr>
          <w:sz w:val="24"/>
          <w:szCs w:val="24"/>
          <w:lang w:val="en-US"/>
        </w:rPr>
        <w:t>.</w:t>
      </w:r>
      <w:r w:rsidR="00EC129C">
        <w:rPr>
          <w:sz w:val="24"/>
          <w:szCs w:val="24"/>
          <w:lang w:val="en-US"/>
        </w:rPr>
        <w:t xml:space="preserve"> Students are to take responsibility in ensuring that their submissions meet these criteria and standards.</w:t>
      </w:r>
    </w:p>
    <w:p w14:paraId="7121014F" w14:textId="77777777" w:rsidR="00034268" w:rsidRPr="00034268" w:rsidRDefault="00034268" w:rsidP="00034268">
      <w:pPr>
        <w:ind w:left="1474"/>
        <w:rPr>
          <w:sz w:val="24"/>
          <w:szCs w:val="24"/>
          <w:lang w:val="en-US"/>
        </w:rPr>
      </w:pPr>
    </w:p>
    <w:p w14:paraId="1A3C22AC" w14:textId="77777777" w:rsidR="00034268" w:rsidRPr="00FC3CCA" w:rsidRDefault="00034268" w:rsidP="00034268">
      <w:pPr>
        <w:pStyle w:val="ListParagraph"/>
        <w:numPr>
          <w:ilvl w:val="2"/>
          <w:numId w:val="3"/>
        </w:numPr>
        <w:contextualSpacing w:val="0"/>
        <w:rPr>
          <w:sz w:val="24"/>
          <w:szCs w:val="24"/>
          <w:lang w:val="en-US"/>
        </w:rPr>
      </w:pPr>
      <w:r>
        <w:rPr>
          <w:sz w:val="24"/>
          <w:szCs w:val="24"/>
          <w:lang w:val="en-US"/>
        </w:rPr>
        <w:t xml:space="preserve">Failure to meet the assignment criteria or standards will </w:t>
      </w:r>
      <w:r w:rsidR="00933A85">
        <w:rPr>
          <w:sz w:val="24"/>
          <w:szCs w:val="24"/>
          <w:lang w:val="en-US"/>
        </w:rPr>
        <w:t>result in</w:t>
      </w:r>
      <w:r>
        <w:rPr>
          <w:sz w:val="24"/>
          <w:szCs w:val="24"/>
          <w:lang w:val="en-US"/>
        </w:rPr>
        <w:t xml:space="preserve"> a</w:t>
      </w:r>
      <w:r w:rsidRPr="00FC3CCA">
        <w:rPr>
          <w:sz w:val="24"/>
          <w:szCs w:val="24"/>
          <w:lang w:val="en-US"/>
        </w:rPr>
        <w:t xml:space="preserve"> fail grade</w:t>
      </w:r>
      <w:r>
        <w:rPr>
          <w:sz w:val="24"/>
          <w:szCs w:val="24"/>
          <w:lang w:val="en-US"/>
        </w:rPr>
        <w:t>.</w:t>
      </w:r>
    </w:p>
    <w:p w14:paraId="100AD46A" w14:textId="77777777" w:rsidR="00034268" w:rsidRPr="00034268" w:rsidRDefault="00034268" w:rsidP="00034268">
      <w:pPr>
        <w:rPr>
          <w:lang w:val="en-US"/>
        </w:rPr>
      </w:pPr>
    </w:p>
    <w:p w14:paraId="0A839544" w14:textId="77777777" w:rsidR="00313112" w:rsidRPr="00FC3CCA" w:rsidRDefault="004D1CC9" w:rsidP="0079071C">
      <w:pPr>
        <w:pStyle w:val="Heading1"/>
        <w:numPr>
          <w:ilvl w:val="1"/>
          <w:numId w:val="3"/>
        </w:numPr>
        <w:spacing w:before="0"/>
        <w:rPr>
          <w:rFonts w:asciiTheme="minorHAnsi" w:hAnsiTheme="minorHAnsi"/>
          <w:sz w:val="24"/>
          <w:szCs w:val="24"/>
          <w:u w:val="single"/>
          <w:lang w:val="en-US"/>
        </w:rPr>
      </w:pPr>
      <w:bookmarkStart w:id="17" w:name="_Toc418774522"/>
      <w:r w:rsidRPr="00FC3CCA">
        <w:rPr>
          <w:rFonts w:asciiTheme="minorHAnsi" w:hAnsiTheme="minorHAnsi"/>
          <w:sz w:val="24"/>
          <w:szCs w:val="24"/>
          <w:u w:val="single"/>
          <w:lang w:val="en-US"/>
        </w:rPr>
        <w:t>Assignment Submission</w:t>
      </w:r>
      <w:bookmarkEnd w:id="17"/>
    </w:p>
    <w:p w14:paraId="7502125D" w14:textId="6FD18A98" w:rsidR="0079071C" w:rsidRPr="00FC3CCA" w:rsidRDefault="00313112" w:rsidP="0079071C">
      <w:pPr>
        <w:pStyle w:val="ListParagraph"/>
        <w:numPr>
          <w:ilvl w:val="2"/>
          <w:numId w:val="3"/>
        </w:numPr>
        <w:contextualSpacing w:val="0"/>
        <w:rPr>
          <w:sz w:val="24"/>
          <w:szCs w:val="24"/>
          <w:lang w:val="en-US"/>
        </w:rPr>
      </w:pPr>
      <w:r w:rsidRPr="00FC3CCA">
        <w:rPr>
          <w:sz w:val="24"/>
          <w:szCs w:val="24"/>
          <w:lang w:val="en-US"/>
        </w:rPr>
        <w:t xml:space="preserve">All students are to submit assignments on time. </w:t>
      </w:r>
      <w:r w:rsidR="00337C65" w:rsidRPr="00FC3CCA">
        <w:rPr>
          <w:sz w:val="24"/>
          <w:szCs w:val="24"/>
          <w:lang w:val="en-US"/>
        </w:rPr>
        <w:t>As this is a pass/ fail course, l</w:t>
      </w:r>
      <w:r w:rsidRPr="00FC3CCA">
        <w:rPr>
          <w:sz w:val="24"/>
          <w:szCs w:val="24"/>
          <w:lang w:val="en-US"/>
        </w:rPr>
        <w:t>ate submissions will not be marked and students will be deemed to have failed the assignment.</w:t>
      </w:r>
      <w:r w:rsidR="006B5B9D">
        <w:rPr>
          <w:sz w:val="24"/>
          <w:szCs w:val="24"/>
          <w:lang w:val="en-US"/>
        </w:rPr>
        <w:t xml:space="preserve"> </w:t>
      </w:r>
      <w:r w:rsidR="00EC129C">
        <w:rPr>
          <w:sz w:val="24"/>
          <w:szCs w:val="24"/>
          <w:lang w:val="en-US"/>
        </w:rPr>
        <w:t>Except for extenuating</w:t>
      </w:r>
      <w:r w:rsidR="002768AA">
        <w:rPr>
          <w:sz w:val="24"/>
          <w:szCs w:val="24"/>
          <w:lang w:val="en-US"/>
        </w:rPr>
        <w:t xml:space="preserve"> circumstances (R</w:t>
      </w:r>
      <w:r w:rsidR="00EC129C">
        <w:rPr>
          <w:sz w:val="24"/>
          <w:szCs w:val="24"/>
          <w:lang w:val="en-US"/>
        </w:rPr>
        <w:t xml:space="preserve">efer to </w:t>
      </w:r>
      <w:r w:rsidR="002768AA">
        <w:rPr>
          <w:sz w:val="24"/>
          <w:szCs w:val="24"/>
          <w:lang w:val="en-US"/>
        </w:rPr>
        <w:t xml:space="preserve">clause </w:t>
      </w:r>
      <w:r w:rsidR="005C3A24">
        <w:rPr>
          <w:sz w:val="24"/>
          <w:szCs w:val="24"/>
          <w:lang w:val="en-US"/>
        </w:rPr>
        <w:t>9.4</w:t>
      </w:r>
      <w:r w:rsidR="00EC129C">
        <w:rPr>
          <w:sz w:val="24"/>
          <w:szCs w:val="24"/>
          <w:lang w:val="en-US"/>
        </w:rPr>
        <w:t>)</w:t>
      </w:r>
      <w:r w:rsidR="00DA215A">
        <w:rPr>
          <w:sz w:val="24"/>
          <w:szCs w:val="24"/>
          <w:lang w:val="en-US"/>
        </w:rPr>
        <w:t>,</w:t>
      </w:r>
      <w:r w:rsidR="006B5B9D">
        <w:rPr>
          <w:sz w:val="24"/>
          <w:szCs w:val="24"/>
          <w:lang w:val="en-US"/>
        </w:rPr>
        <w:t xml:space="preserve"> late submission</w:t>
      </w:r>
      <w:r w:rsidR="00DA215A">
        <w:rPr>
          <w:sz w:val="24"/>
          <w:szCs w:val="24"/>
          <w:lang w:val="en-US"/>
        </w:rPr>
        <w:t>s</w:t>
      </w:r>
      <w:r w:rsidR="006B5B9D">
        <w:rPr>
          <w:sz w:val="24"/>
          <w:szCs w:val="24"/>
          <w:lang w:val="en-US"/>
        </w:rPr>
        <w:t xml:space="preserve"> will be entertained.</w:t>
      </w:r>
    </w:p>
    <w:p w14:paraId="6B87709E" w14:textId="77777777" w:rsidR="0079071C" w:rsidRPr="00FC3CCA" w:rsidRDefault="0079071C" w:rsidP="0079071C">
      <w:pPr>
        <w:pStyle w:val="ListParagraph"/>
        <w:ind w:left="2268"/>
        <w:contextualSpacing w:val="0"/>
        <w:rPr>
          <w:sz w:val="24"/>
          <w:szCs w:val="24"/>
          <w:lang w:val="en-US"/>
        </w:rPr>
      </w:pPr>
    </w:p>
    <w:p w14:paraId="45F860E6" w14:textId="153E3F82" w:rsidR="0079071C" w:rsidRPr="00FC3CCA" w:rsidRDefault="00313112" w:rsidP="0079071C">
      <w:pPr>
        <w:pStyle w:val="ListParagraph"/>
        <w:numPr>
          <w:ilvl w:val="2"/>
          <w:numId w:val="3"/>
        </w:numPr>
        <w:contextualSpacing w:val="0"/>
        <w:rPr>
          <w:sz w:val="24"/>
          <w:szCs w:val="24"/>
          <w:lang w:val="en-US"/>
        </w:rPr>
      </w:pPr>
      <w:r w:rsidRPr="00FC3CCA">
        <w:rPr>
          <w:sz w:val="24"/>
          <w:szCs w:val="24"/>
          <w:lang w:val="en-US"/>
        </w:rPr>
        <w:lastRenderedPageBreak/>
        <w:t>All assignments are to be submitted via Turn</w:t>
      </w:r>
      <w:r w:rsidR="00DA215A">
        <w:rPr>
          <w:sz w:val="24"/>
          <w:szCs w:val="24"/>
          <w:lang w:val="en-US"/>
        </w:rPr>
        <w:t>iti</w:t>
      </w:r>
      <w:r w:rsidRPr="00FC3CCA">
        <w:rPr>
          <w:sz w:val="24"/>
          <w:szCs w:val="24"/>
          <w:lang w:val="en-US"/>
        </w:rPr>
        <w:t>n. Assignments will be marked and comments can be viewed within 2 weeks of the submission date.</w:t>
      </w:r>
    </w:p>
    <w:p w14:paraId="64AA2900" w14:textId="77777777" w:rsidR="0079071C" w:rsidRPr="00FC3CCA" w:rsidRDefault="0079071C" w:rsidP="0079071C">
      <w:pPr>
        <w:pStyle w:val="ListParagraph"/>
        <w:rPr>
          <w:sz w:val="24"/>
          <w:szCs w:val="24"/>
          <w:lang w:val="en-US"/>
        </w:rPr>
      </w:pPr>
    </w:p>
    <w:p w14:paraId="6EF3CFD8" w14:textId="460D2D36" w:rsidR="0079071C" w:rsidRPr="00FC3CCA" w:rsidRDefault="00313112" w:rsidP="0079071C">
      <w:pPr>
        <w:pStyle w:val="ListParagraph"/>
        <w:numPr>
          <w:ilvl w:val="2"/>
          <w:numId w:val="3"/>
        </w:numPr>
        <w:contextualSpacing w:val="0"/>
        <w:rPr>
          <w:sz w:val="24"/>
          <w:szCs w:val="24"/>
          <w:lang w:val="en-US"/>
        </w:rPr>
      </w:pPr>
      <w:r w:rsidRPr="00FC3CCA">
        <w:rPr>
          <w:sz w:val="24"/>
          <w:szCs w:val="24"/>
          <w:lang w:val="en-US"/>
        </w:rPr>
        <w:t xml:space="preserve">In the unlikely event that the student is unable to submit the assignment via Turn It In due to technical problems, the assignment is to be sent to </w:t>
      </w:r>
      <w:hyperlink r:id="rId23" w:history="1">
        <w:r w:rsidR="00DA215A" w:rsidRPr="006C7B96">
          <w:rPr>
            <w:rStyle w:val="Hyperlink"/>
            <w:sz w:val="24"/>
            <w:szCs w:val="24"/>
            <w:lang w:val="en-US"/>
          </w:rPr>
          <w:t>TAP@ntu.edu.sg</w:t>
        </w:r>
      </w:hyperlink>
      <w:r w:rsidRPr="00FC3CCA">
        <w:rPr>
          <w:sz w:val="24"/>
          <w:szCs w:val="24"/>
          <w:lang w:val="en-US"/>
        </w:rPr>
        <w:t xml:space="preserve"> </w:t>
      </w:r>
      <w:r w:rsidR="00EC129C">
        <w:rPr>
          <w:sz w:val="24"/>
          <w:szCs w:val="24"/>
          <w:lang w:val="en-US"/>
        </w:rPr>
        <w:t>by</w:t>
      </w:r>
      <w:r w:rsidRPr="00FC3CCA">
        <w:rPr>
          <w:sz w:val="24"/>
          <w:szCs w:val="24"/>
          <w:lang w:val="en-US"/>
        </w:rPr>
        <w:t xml:space="preserve"> the submission </w:t>
      </w:r>
      <w:r w:rsidR="00EC129C">
        <w:rPr>
          <w:sz w:val="24"/>
          <w:szCs w:val="24"/>
          <w:lang w:val="en-US"/>
        </w:rPr>
        <w:t>deadline</w:t>
      </w:r>
      <w:r w:rsidRPr="00FC3CCA">
        <w:rPr>
          <w:sz w:val="24"/>
          <w:szCs w:val="24"/>
          <w:lang w:val="en-US"/>
        </w:rPr>
        <w:t>. Late submissions will not be marked and students will be deemed to have failed the assignment.</w:t>
      </w:r>
    </w:p>
    <w:p w14:paraId="1A79926C" w14:textId="77777777" w:rsidR="0079071C" w:rsidRPr="00FC3CCA" w:rsidRDefault="0079071C" w:rsidP="0079071C">
      <w:pPr>
        <w:rPr>
          <w:sz w:val="24"/>
          <w:szCs w:val="24"/>
          <w:lang w:val="en-US"/>
        </w:rPr>
      </w:pPr>
    </w:p>
    <w:p w14:paraId="44F303F0" w14:textId="77777777" w:rsidR="00034268" w:rsidRPr="00FC3CCA" w:rsidRDefault="00034268" w:rsidP="00034268">
      <w:pPr>
        <w:pStyle w:val="Heading1"/>
        <w:numPr>
          <w:ilvl w:val="1"/>
          <w:numId w:val="3"/>
        </w:numPr>
        <w:spacing w:before="0"/>
        <w:rPr>
          <w:rFonts w:asciiTheme="minorHAnsi" w:hAnsiTheme="minorHAnsi"/>
          <w:sz w:val="24"/>
          <w:szCs w:val="24"/>
          <w:u w:val="single"/>
          <w:lang w:val="en-US"/>
        </w:rPr>
      </w:pPr>
      <w:bookmarkStart w:id="18" w:name="_Toc418774523"/>
      <w:r>
        <w:rPr>
          <w:rFonts w:asciiTheme="minorHAnsi" w:hAnsiTheme="minorHAnsi"/>
          <w:sz w:val="24"/>
          <w:szCs w:val="24"/>
          <w:u w:val="single"/>
          <w:lang w:val="en-US"/>
        </w:rPr>
        <w:t>Late Submissions</w:t>
      </w:r>
      <w:bookmarkEnd w:id="18"/>
    </w:p>
    <w:p w14:paraId="39EAEBB3" w14:textId="77777777" w:rsidR="00034268" w:rsidRDefault="00034268" w:rsidP="00034268">
      <w:pPr>
        <w:pStyle w:val="ListParagraph"/>
        <w:numPr>
          <w:ilvl w:val="2"/>
          <w:numId w:val="3"/>
        </w:numPr>
        <w:contextualSpacing w:val="0"/>
        <w:rPr>
          <w:sz w:val="24"/>
          <w:szCs w:val="24"/>
          <w:lang w:val="en-US"/>
        </w:rPr>
      </w:pPr>
      <w:r>
        <w:rPr>
          <w:sz w:val="24"/>
          <w:szCs w:val="24"/>
          <w:lang w:val="en-US"/>
        </w:rPr>
        <w:t>Since this course is graded on a pass/ f</w:t>
      </w:r>
      <w:r w:rsidR="00560215">
        <w:rPr>
          <w:sz w:val="24"/>
          <w:szCs w:val="24"/>
          <w:lang w:val="en-US"/>
        </w:rPr>
        <w:t xml:space="preserve">ail basis, all late submissions </w:t>
      </w:r>
      <w:r>
        <w:rPr>
          <w:sz w:val="24"/>
          <w:szCs w:val="24"/>
          <w:lang w:val="en-US"/>
        </w:rPr>
        <w:t>would automatically receive a fail grade.</w:t>
      </w:r>
    </w:p>
    <w:p w14:paraId="0460FFE2" w14:textId="77777777" w:rsidR="00034268" w:rsidRPr="00034268" w:rsidRDefault="00034268" w:rsidP="00034268">
      <w:pPr>
        <w:rPr>
          <w:lang w:val="en-US"/>
        </w:rPr>
      </w:pPr>
    </w:p>
    <w:p w14:paraId="18452A04" w14:textId="77777777" w:rsidR="00D7428E" w:rsidRPr="00FC3CCA" w:rsidRDefault="0079071C" w:rsidP="0079071C">
      <w:pPr>
        <w:pStyle w:val="Heading1"/>
        <w:numPr>
          <w:ilvl w:val="1"/>
          <w:numId w:val="3"/>
        </w:numPr>
        <w:spacing w:before="0"/>
        <w:rPr>
          <w:rFonts w:asciiTheme="minorHAnsi" w:hAnsiTheme="minorHAnsi"/>
          <w:sz w:val="24"/>
          <w:szCs w:val="24"/>
          <w:u w:val="single"/>
          <w:lang w:val="en-US"/>
        </w:rPr>
      </w:pPr>
      <w:bookmarkStart w:id="19" w:name="_Toc418774524"/>
      <w:r w:rsidRPr="00FC3CCA">
        <w:rPr>
          <w:rFonts w:asciiTheme="minorHAnsi" w:hAnsiTheme="minorHAnsi"/>
          <w:sz w:val="24"/>
          <w:szCs w:val="24"/>
          <w:u w:val="single"/>
          <w:lang w:val="en-US"/>
        </w:rPr>
        <w:t>Extenuating Circumstances</w:t>
      </w:r>
      <w:bookmarkEnd w:id="19"/>
    </w:p>
    <w:p w14:paraId="306995AC" w14:textId="77777777" w:rsidR="00D7428E" w:rsidRPr="00FC3CCA" w:rsidRDefault="00D7428E" w:rsidP="0079071C">
      <w:pPr>
        <w:pStyle w:val="ListParagraph"/>
        <w:numPr>
          <w:ilvl w:val="2"/>
          <w:numId w:val="3"/>
        </w:numPr>
        <w:contextualSpacing w:val="0"/>
        <w:rPr>
          <w:sz w:val="24"/>
          <w:szCs w:val="24"/>
          <w:lang w:val="en-US"/>
        </w:rPr>
      </w:pPr>
      <w:r w:rsidRPr="00FC3CCA">
        <w:rPr>
          <w:rFonts w:cs="Arial"/>
          <w:sz w:val="24"/>
          <w:szCs w:val="24"/>
        </w:rPr>
        <w:t>Except for extenuating circumstances, no late submissions will be accepted.</w:t>
      </w:r>
    </w:p>
    <w:p w14:paraId="5D9FC67E" w14:textId="77777777" w:rsidR="00D7428E" w:rsidRPr="00FC3CCA" w:rsidRDefault="00D7428E" w:rsidP="0079071C">
      <w:pPr>
        <w:pStyle w:val="ListParagraph"/>
        <w:numPr>
          <w:ilvl w:val="0"/>
          <w:numId w:val="27"/>
        </w:numPr>
        <w:ind w:left="2552"/>
        <w:contextualSpacing w:val="0"/>
        <w:rPr>
          <w:sz w:val="24"/>
          <w:szCs w:val="24"/>
          <w:lang w:val="en-US"/>
        </w:rPr>
      </w:pPr>
      <w:r w:rsidRPr="00FC3CCA">
        <w:rPr>
          <w:rFonts w:cs="Arial"/>
          <w:sz w:val="24"/>
          <w:szCs w:val="24"/>
        </w:rPr>
        <w:t xml:space="preserve">For the purposes of assessment submission, extenuating circumstances are more narrowly defined than for the Attendance Policy. Here, extenuating circumstances only include hospitalization leave which covers the submission due date, or the passing away of an </w:t>
      </w:r>
      <w:r w:rsidRPr="00993C7E">
        <w:rPr>
          <w:rFonts w:cs="Arial"/>
          <w:sz w:val="24"/>
          <w:szCs w:val="24"/>
          <w:u w:val="single"/>
        </w:rPr>
        <w:t>immediate</w:t>
      </w:r>
      <w:r w:rsidRPr="00FC3CCA">
        <w:rPr>
          <w:rFonts w:cs="Arial"/>
          <w:sz w:val="24"/>
          <w:szCs w:val="24"/>
        </w:rPr>
        <w:t xml:space="preserve"> family member. (i.e. </w:t>
      </w:r>
      <w:r w:rsidRPr="00FC3CCA">
        <w:rPr>
          <w:rFonts w:eastAsia="Times New Roman" w:cs="Arial"/>
          <w:sz w:val="24"/>
          <w:szCs w:val="24"/>
          <w:lang w:eastAsia="en-SG"/>
        </w:rPr>
        <w:t>parents, siblings, spouse and children)</w:t>
      </w:r>
    </w:p>
    <w:p w14:paraId="558EB5E6" w14:textId="77777777" w:rsidR="00D7428E" w:rsidRPr="00FC3CCA" w:rsidRDefault="00D7428E" w:rsidP="0079071C">
      <w:pPr>
        <w:pStyle w:val="ListParagraph"/>
        <w:ind w:left="2552"/>
        <w:contextualSpacing w:val="0"/>
        <w:rPr>
          <w:sz w:val="24"/>
          <w:szCs w:val="24"/>
          <w:lang w:val="en-US"/>
        </w:rPr>
      </w:pPr>
    </w:p>
    <w:p w14:paraId="5EE5287F" w14:textId="77777777" w:rsidR="00D7428E" w:rsidRPr="00FC3CCA" w:rsidRDefault="00D7428E" w:rsidP="0079071C">
      <w:pPr>
        <w:pStyle w:val="ColorfulList-Accent11"/>
        <w:numPr>
          <w:ilvl w:val="0"/>
          <w:numId w:val="27"/>
        </w:numPr>
        <w:ind w:left="2552"/>
        <w:jc w:val="both"/>
        <w:rPr>
          <w:rFonts w:asciiTheme="minorHAnsi" w:hAnsiTheme="minorHAnsi" w:cs="Arial"/>
          <w:u w:val="single"/>
        </w:rPr>
      </w:pPr>
      <w:r w:rsidRPr="00FC3CCA">
        <w:rPr>
          <w:rFonts w:asciiTheme="minorHAnsi" w:eastAsia="Times New Roman" w:hAnsiTheme="minorHAnsi" w:cs="Arial"/>
          <w:lang w:eastAsia="en-SG"/>
        </w:rPr>
        <w:t xml:space="preserve">Documentary evidence must be provided for </w:t>
      </w:r>
      <w:r w:rsidR="00164F12">
        <w:rPr>
          <w:rFonts w:asciiTheme="minorHAnsi" w:eastAsia="Times New Roman" w:hAnsiTheme="minorHAnsi" w:cs="Arial"/>
          <w:lang w:eastAsia="en-SG"/>
        </w:rPr>
        <w:t xml:space="preserve">submission dateline </w:t>
      </w:r>
      <w:r w:rsidRPr="00FC3CCA">
        <w:rPr>
          <w:rFonts w:asciiTheme="minorHAnsi" w:eastAsia="Times New Roman" w:hAnsiTheme="minorHAnsi" w:cs="Arial"/>
          <w:lang w:eastAsia="en-SG"/>
        </w:rPr>
        <w:t>extensions to be granted.</w:t>
      </w:r>
    </w:p>
    <w:p w14:paraId="184F7837" w14:textId="77777777" w:rsidR="00313112" w:rsidRDefault="00313112" w:rsidP="0079071C">
      <w:pPr>
        <w:pStyle w:val="ListParagraph"/>
        <w:rPr>
          <w:sz w:val="24"/>
          <w:szCs w:val="24"/>
          <w:lang w:val="en-US"/>
        </w:rPr>
      </w:pPr>
    </w:p>
    <w:p w14:paraId="3BC394EC" w14:textId="77777777" w:rsidR="009D2179" w:rsidRPr="00FC3CCA" w:rsidRDefault="009D2179" w:rsidP="0079071C">
      <w:pPr>
        <w:pStyle w:val="ListParagraph"/>
        <w:rPr>
          <w:sz w:val="24"/>
          <w:szCs w:val="24"/>
          <w:lang w:val="en-US"/>
        </w:rPr>
      </w:pPr>
    </w:p>
    <w:p w14:paraId="5934EB63" w14:textId="77777777" w:rsidR="005F4DF9" w:rsidRPr="00FC3CCA" w:rsidRDefault="005F4DF9" w:rsidP="007A2F57">
      <w:pPr>
        <w:pStyle w:val="Heading1"/>
        <w:numPr>
          <w:ilvl w:val="0"/>
          <w:numId w:val="3"/>
        </w:numPr>
        <w:spacing w:before="0"/>
        <w:rPr>
          <w:rFonts w:asciiTheme="minorHAnsi" w:hAnsiTheme="minorHAnsi"/>
          <w:sz w:val="24"/>
          <w:szCs w:val="24"/>
          <w:u w:val="single"/>
          <w:lang w:val="en-US"/>
        </w:rPr>
      </w:pPr>
      <w:bookmarkStart w:id="20" w:name="_Toc418774525"/>
      <w:r w:rsidRPr="00FC3CCA">
        <w:rPr>
          <w:rFonts w:asciiTheme="minorHAnsi" w:hAnsiTheme="minorHAnsi"/>
          <w:sz w:val="24"/>
          <w:szCs w:val="24"/>
          <w:u w:val="single"/>
          <w:lang w:val="en-US"/>
        </w:rPr>
        <w:t>M</w:t>
      </w:r>
      <w:r w:rsidR="007A2F57" w:rsidRPr="00FC3CCA">
        <w:rPr>
          <w:rFonts w:asciiTheme="minorHAnsi" w:hAnsiTheme="minorHAnsi"/>
          <w:sz w:val="24"/>
          <w:szCs w:val="24"/>
          <w:u w:val="single"/>
          <w:lang w:val="en-US"/>
        </w:rPr>
        <w:t>ICROTEACHING</w:t>
      </w:r>
      <w:bookmarkEnd w:id="20"/>
    </w:p>
    <w:p w14:paraId="5E372402" w14:textId="77777777" w:rsidR="007A2F57" w:rsidRPr="00FC3CCA" w:rsidRDefault="007A2F57" w:rsidP="007A2F57">
      <w:pPr>
        <w:pStyle w:val="Heading1"/>
        <w:numPr>
          <w:ilvl w:val="1"/>
          <w:numId w:val="3"/>
        </w:numPr>
        <w:spacing w:before="0"/>
        <w:rPr>
          <w:rFonts w:asciiTheme="minorHAnsi" w:hAnsiTheme="minorHAnsi"/>
          <w:sz w:val="24"/>
          <w:szCs w:val="24"/>
          <w:u w:val="single"/>
          <w:lang w:val="en-US"/>
        </w:rPr>
      </w:pPr>
      <w:bookmarkStart w:id="21" w:name="_Toc418774526"/>
      <w:r w:rsidRPr="00FC3CCA">
        <w:rPr>
          <w:rFonts w:asciiTheme="minorHAnsi" w:hAnsiTheme="minorHAnsi"/>
          <w:sz w:val="24"/>
          <w:szCs w:val="24"/>
          <w:u w:val="single"/>
          <w:lang w:val="en-US"/>
        </w:rPr>
        <w:t>Criteria</w:t>
      </w:r>
      <w:bookmarkEnd w:id="21"/>
    </w:p>
    <w:p w14:paraId="046D41EA" w14:textId="77777777" w:rsidR="00933A85" w:rsidRDefault="00933A85" w:rsidP="00933A85">
      <w:pPr>
        <w:pStyle w:val="ListParagraph"/>
        <w:numPr>
          <w:ilvl w:val="2"/>
          <w:numId w:val="3"/>
        </w:numPr>
        <w:contextualSpacing w:val="0"/>
        <w:rPr>
          <w:sz w:val="24"/>
          <w:szCs w:val="24"/>
          <w:lang w:val="en-US"/>
        </w:rPr>
      </w:pPr>
      <w:r>
        <w:rPr>
          <w:sz w:val="24"/>
          <w:szCs w:val="24"/>
          <w:lang w:val="en-US"/>
        </w:rPr>
        <w:t xml:space="preserve">All microteaching criteria and standards are made available to students on </w:t>
      </w:r>
      <w:r w:rsidR="00616875">
        <w:rPr>
          <w:sz w:val="24"/>
          <w:szCs w:val="24"/>
          <w:lang w:val="en-US"/>
        </w:rPr>
        <w:t>NTULearn</w:t>
      </w:r>
      <w:r>
        <w:rPr>
          <w:sz w:val="24"/>
          <w:szCs w:val="24"/>
          <w:lang w:val="en-US"/>
        </w:rPr>
        <w:t>.</w:t>
      </w:r>
      <w:r w:rsidR="00EC129C">
        <w:rPr>
          <w:sz w:val="24"/>
          <w:szCs w:val="24"/>
          <w:lang w:val="en-US"/>
        </w:rPr>
        <w:t xml:space="preserve"> </w:t>
      </w:r>
      <w:r w:rsidR="00EC129C" w:rsidRPr="00EC129C">
        <w:rPr>
          <w:sz w:val="24"/>
          <w:szCs w:val="24"/>
          <w:lang w:val="en-US"/>
        </w:rPr>
        <w:t>Students are to take respo</w:t>
      </w:r>
      <w:r w:rsidR="00EC129C">
        <w:rPr>
          <w:sz w:val="24"/>
          <w:szCs w:val="24"/>
          <w:lang w:val="en-US"/>
        </w:rPr>
        <w:t>nsibility in ensuring that the conduct of their</w:t>
      </w:r>
      <w:r w:rsidR="00EC129C" w:rsidRPr="00EC129C">
        <w:rPr>
          <w:sz w:val="24"/>
          <w:szCs w:val="24"/>
          <w:lang w:val="en-US"/>
        </w:rPr>
        <w:t xml:space="preserve"> </w:t>
      </w:r>
      <w:r w:rsidR="00EC129C">
        <w:rPr>
          <w:sz w:val="24"/>
          <w:szCs w:val="24"/>
          <w:lang w:val="en-US"/>
        </w:rPr>
        <w:t>microteaching session</w:t>
      </w:r>
      <w:r w:rsidR="00EC129C" w:rsidRPr="00EC129C">
        <w:rPr>
          <w:sz w:val="24"/>
          <w:szCs w:val="24"/>
          <w:lang w:val="en-US"/>
        </w:rPr>
        <w:t xml:space="preserve"> meet</w:t>
      </w:r>
      <w:r w:rsidR="00EC129C">
        <w:rPr>
          <w:sz w:val="24"/>
          <w:szCs w:val="24"/>
          <w:lang w:val="en-US"/>
        </w:rPr>
        <w:t>s</w:t>
      </w:r>
      <w:r w:rsidR="00EC129C" w:rsidRPr="00EC129C">
        <w:rPr>
          <w:sz w:val="24"/>
          <w:szCs w:val="24"/>
          <w:lang w:val="en-US"/>
        </w:rPr>
        <w:t xml:space="preserve"> these criteria and standards.</w:t>
      </w:r>
    </w:p>
    <w:p w14:paraId="6E8651AC" w14:textId="77777777" w:rsidR="00EC129C" w:rsidRPr="00EC129C" w:rsidRDefault="00EC129C" w:rsidP="00EC129C">
      <w:pPr>
        <w:pStyle w:val="ListParagraph"/>
        <w:ind w:left="2268"/>
        <w:contextualSpacing w:val="0"/>
        <w:rPr>
          <w:sz w:val="24"/>
          <w:szCs w:val="24"/>
          <w:lang w:val="en-US"/>
        </w:rPr>
      </w:pPr>
    </w:p>
    <w:p w14:paraId="31F81F02" w14:textId="77777777" w:rsidR="005F4DF9" w:rsidRPr="00FC3CCA" w:rsidRDefault="00933A85" w:rsidP="007A2F57">
      <w:pPr>
        <w:pStyle w:val="ListParagraph"/>
        <w:numPr>
          <w:ilvl w:val="2"/>
          <w:numId w:val="3"/>
        </w:numPr>
        <w:contextualSpacing w:val="0"/>
        <w:rPr>
          <w:sz w:val="24"/>
          <w:szCs w:val="24"/>
          <w:lang w:val="en-US"/>
        </w:rPr>
      </w:pPr>
      <w:r>
        <w:rPr>
          <w:sz w:val="24"/>
          <w:szCs w:val="24"/>
          <w:lang w:val="en-US"/>
        </w:rPr>
        <w:t>Failure to meet the criteria or standards will generally result in a</w:t>
      </w:r>
      <w:r w:rsidRPr="00FC3CCA">
        <w:rPr>
          <w:sz w:val="24"/>
          <w:szCs w:val="24"/>
          <w:lang w:val="en-US"/>
        </w:rPr>
        <w:t xml:space="preserve"> fail grade</w:t>
      </w:r>
      <w:r w:rsidR="005F4DF9" w:rsidRPr="00FC3CCA">
        <w:rPr>
          <w:rFonts w:cs="Arial"/>
          <w:sz w:val="24"/>
          <w:szCs w:val="24"/>
        </w:rPr>
        <w:t>.</w:t>
      </w:r>
    </w:p>
    <w:p w14:paraId="16CA5C62" w14:textId="77777777" w:rsidR="005F4DF9" w:rsidRPr="00FC3CCA" w:rsidRDefault="005F4DF9" w:rsidP="0079071C">
      <w:pPr>
        <w:ind w:left="680"/>
        <w:rPr>
          <w:sz w:val="24"/>
          <w:szCs w:val="24"/>
          <w:lang w:val="en-US"/>
        </w:rPr>
      </w:pPr>
    </w:p>
    <w:p w14:paraId="6C46C81B" w14:textId="77777777" w:rsidR="007A2F57" w:rsidRPr="00FC3CCA" w:rsidRDefault="007A2F57" w:rsidP="007A2F57">
      <w:pPr>
        <w:pStyle w:val="Heading1"/>
        <w:numPr>
          <w:ilvl w:val="1"/>
          <w:numId w:val="3"/>
        </w:numPr>
        <w:spacing w:before="0"/>
        <w:rPr>
          <w:rFonts w:asciiTheme="minorHAnsi" w:hAnsiTheme="minorHAnsi"/>
          <w:sz w:val="24"/>
          <w:szCs w:val="24"/>
          <w:u w:val="single"/>
          <w:lang w:val="en-US"/>
        </w:rPr>
      </w:pPr>
      <w:bookmarkStart w:id="22" w:name="_Toc418774527"/>
      <w:r w:rsidRPr="00FC3CCA">
        <w:rPr>
          <w:rFonts w:asciiTheme="minorHAnsi" w:hAnsiTheme="minorHAnsi" w:cs="Arial"/>
          <w:sz w:val="24"/>
          <w:szCs w:val="24"/>
          <w:u w:val="single"/>
        </w:rPr>
        <w:t>Leave of Absence</w:t>
      </w:r>
      <w:bookmarkEnd w:id="22"/>
    </w:p>
    <w:p w14:paraId="7277AFF6" w14:textId="77777777" w:rsidR="005F4DF9" w:rsidRPr="00FC3CCA" w:rsidRDefault="005F4DF9" w:rsidP="007A2F57">
      <w:pPr>
        <w:pStyle w:val="ListParagraph"/>
        <w:numPr>
          <w:ilvl w:val="2"/>
          <w:numId w:val="3"/>
        </w:numPr>
        <w:contextualSpacing w:val="0"/>
        <w:rPr>
          <w:sz w:val="24"/>
          <w:szCs w:val="24"/>
          <w:lang w:val="en-US"/>
        </w:rPr>
      </w:pPr>
      <w:r w:rsidRPr="00FC3CCA">
        <w:rPr>
          <w:rFonts w:cs="Arial"/>
          <w:sz w:val="24"/>
          <w:szCs w:val="24"/>
        </w:rPr>
        <w:t>Except for extenuating circumstances, students who are absent from the microteaching session will be deemed to have failed.</w:t>
      </w:r>
    </w:p>
    <w:p w14:paraId="74A66FD1" w14:textId="77777777" w:rsidR="005F4DF9" w:rsidRPr="00FC3CCA" w:rsidRDefault="005F4DF9" w:rsidP="0079071C">
      <w:pPr>
        <w:pStyle w:val="ListParagraph"/>
        <w:ind w:left="1474"/>
        <w:contextualSpacing w:val="0"/>
        <w:rPr>
          <w:sz w:val="24"/>
          <w:szCs w:val="24"/>
          <w:lang w:val="en-US"/>
        </w:rPr>
      </w:pPr>
    </w:p>
    <w:p w14:paraId="301CA415" w14:textId="77777777" w:rsidR="005F4DF9" w:rsidRPr="00FC3CCA" w:rsidRDefault="005F4DF9" w:rsidP="007A2F57">
      <w:pPr>
        <w:pStyle w:val="ListParagraph"/>
        <w:numPr>
          <w:ilvl w:val="2"/>
          <w:numId w:val="3"/>
        </w:numPr>
        <w:contextualSpacing w:val="0"/>
        <w:rPr>
          <w:sz w:val="24"/>
          <w:szCs w:val="24"/>
          <w:lang w:val="en-US"/>
        </w:rPr>
      </w:pPr>
      <w:r w:rsidRPr="00FC3CCA">
        <w:rPr>
          <w:rFonts w:cs="Arial"/>
          <w:sz w:val="24"/>
          <w:szCs w:val="24"/>
        </w:rPr>
        <w:t xml:space="preserve">For the purposes of the microteaching session, extenuating circumstances only include hospitalization leave which covers the </w:t>
      </w:r>
      <w:r w:rsidR="00C33726">
        <w:rPr>
          <w:rFonts w:cs="Arial"/>
          <w:sz w:val="24"/>
          <w:szCs w:val="24"/>
        </w:rPr>
        <w:t>microteaching session</w:t>
      </w:r>
      <w:r w:rsidRPr="00FC3CCA">
        <w:rPr>
          <w:rFonts w:cs="Arial"/>
          <w:sz w:val="24"/>
          <w:szCs w:val="24"/>
        </w:rPr>
        <w:t xml:space="preserve">, or the passing away of an </w:t>
      </w:r>
      <w:r w:rsidRPr="00933A85">
        <w:rPr>
          <w:rFonts w:cs="Arial"/>
          <w:sz w:val="24"/>
          <w:szCs w:val="24"/>
          <w:u w:val="single"/>
        </w:rPr>
        <w:t>immediate</w:t>
      </w:r>
      <w:r w:rsidRPr="00FC3CCA">
        <w:rPr>
          <w:rFonts w:cs="Arial"/>
          <w:sz w:val="24"/>
          <w:szCs w:val="24"/>
        </w:rPr>
        <w:t xml:space="preserve"> family member. (i.e. </w:t>
      </w:r>
      <w:r w:rsidRPr="00FC3CCA">
        <w:rPr>
          <w:rFonts w:eastAsia="Times New Roman" w:cs="Arial"/>
          <w:sz w:val="24"/>
          <w:szCs w:val="24"/>
          <w:lang w:eastAsia="en-SG"/>
        </w:rPr>
        <w:t>parents, siblings, spouse and children)</w:t>
      </w:r>
    </w:p>
    <w:p w14:paraId="55CF768B" w14:textId="77777777" w:rsidR="005F4DF9" w:rsidRPr="00FC3CCA" w:rsidRDefault="005F4DF9" w:rsidP="0079071C">
      <w:pPr>
        <w:pStyle w:val="ListParagraph"/>
        <w:rPr>
          <w:rFonts w:eastAsia="Times New Roman" w:cs="Arial"/>
          <w:sz w:val="24"/>
          <w:szCs w:val="24"/>
          <w:lang w:eastAsia="en-SG"/>
        </w:rPr>
      </w:pPr>
    </w:p>
    <w:p w14:paraId="1303A630" w14:textId="77777777" w:rsidR="007A2F57" w:rsidRPr="00FC3CCA" w:rsidRDefault="005F4DF9" w:rsidP="007A2F57">
      <w:pPr>
        <w:pStyle w:val="ListParagraph"/>
        <w:numPr>
          <w:ilvl w:val="2"/>
          <w:numId w:val="3"/>
        </w:numPr>
        <w:contextualSpacing w:val="0"/>
        <w:rPr>
          <w:sz w:val="24"/>
          <w:szCs w:val="24"/>
          <w:lang w:val="en-US"/>
        </w:rPr>
      </w:pPr>
      <w:r w:rsidRPr="00FC3CCA">
        <w:rPr>
          <w:rFonts w:eastAsia="Times New Roman" w:cs="Arial"/>
          <w:sz w:val="24"/>
          <w:szCs w:val="24"/>
          <w:lang w:eastAsia="en-SG"/>
        </w:rPr>
        <w:lastRenderedPageBreak/>
        <w:t xml:space="preserve">Documentary evidence must be provided for an assessment date to be </w:t>
      </w:r>
      <w:r w:rsidR="00DC61C6">
        <w:rPr>
          <w:rFonts w:eastAsia="Times New Roman" w:cs="Arial"/>
          <w:sz w:val="24"/>
          <w:szCs w:val="24"/>
          <w:lang w:eastAsia="en-SG"/>
        </w:rPr>
        <w:t>re</w:t>
      </w:r>
      <w:r w:rsidRPr="00FC3CCA">
        <w:rPr>
          <w:rFonts w:eastAsia="Times New Roman" w:cs="Arial"/>
          <w:sz w:val="24"/>
          <w:szCs w:val="24"/>
          <w:lang w:eastAsia="en-SG"/>
        </w:rPr>
        <w:t xml:space="preserve">scheduled. </w:t>
      </w:r>
    </w:p>
    <w:p w14:paraId="0E0B444D" w14:textId="77777777" w:rsidR="007A2F57" w:rsidRPr="00FC3CCA" w:rsidRDefault="007A2F57" w:rsidP="007A2F57">
      <w:pPr>
        <w:pStyle w:val="ListParagraph"/>
        <w:rPr>
          <w:rFonts w:cs="Arial"/>
          <w:sz w:val="24"/>
          <w:szCs w:val="24"/>
        </w:rPr>
      </w:pPr>
    </w:p>
    <w:p w14:paraId="6147EEAD" w14:textId="77777777" w:rsidR="007A2F57" w:rsidRPr="00FC3CCA" w:rsidRDefault="00AB2514" w:rsidP="007A2F57">
      <w:pPr>
        <w:pStyle w:val="ListParagraph"/>
        <w:numPr>
          <w:ilvl w:val="2"/>
          <w:numId w:val="3"/>
        </w:numPr>
        <w:contextualSpacing w:val="0"/>
        <w:rPr>
          <w:sz w:val="24"/>
          <w:szCs w:val="24"/>
          <w:lang w:val="en-US"/>
        </w:rPr>
      </w:pPr>
      <w:r>
        <w:rPr>
          <w:rFonts w:cs="Arial"/>
          <w:sz w:val="24"/>
          <w:szCs w:val="24"/>
        </w:rPr>
        <w:t>For the rescheduled microteaching assessment, a</w:t>
      </w:r>
      <w:r w:rsidR="007A2F57" w:rsidRPr="00FC3CCA">
        <w:rPr>
          <w:rFonts w:cs="Arial"/>
          <w:sz w:val="24"/>
          <w:szCs w:val="24"/>
        </w:rPr>
        <w:t xml:space="preserve"> fail grade will be awarded for:</w:t>
      </w:r>
    </w:p>
    <w:p w14:paraId="1F9C3F3D" w14:textId="77777777" w:rsidR="007A2F57" w:rsidRPr="00FC3CCA" w:rsidRDefault="007A2F57" w:rsidP="007A2F57">
      <w:pPr>
        <w:pStyle w:val="ListParagraph"/>
        <w:numPr>
          <w:ilvl w:val="0"/>
          <w:numId w:val="27"/>
        </w:numPr>
        <w:ind w:left="2694"/>
        <w:contextualSpacing w:val="0"/>
        <w:rPr>
          <w:sz w:val="24"/>
          <w:szCs w:val="24"/>
          <w:lang w:val="en-US"/>
        </w:rPr>
      </w:pPr>
      <w:r w:rsidRPr="00FC3CCA">
        <w:rPr>
          <w:rFonts w:cs="Arial"/>
          <w:sz w:val="24"/>
          <w:szCs w:val="24"/>
        </w:rPr>
        <w:t xml:space="preserve">Failure to attend the </w:t>
      </w:r>
      <w:r w:rsidR="002877C9" w:rsidRPr="00FC3CCA">
        <w:rPr>
          <w:rFonts w:cs="Arial"/>
          <w:sz w:val="24"/>
          <w:szCs w:val="24"/>
        </w:rPr>
        <w:t xml:space="preserve">rescheduled </w:t>
      </w:r>
      <w:r w:rsidRPr="00FC3CCA">
        <w:rPr>
          <w:rFonts w:cs="Arial"/>
          <w:sz w:val="24"/>
          <w:szCs w:val="24"/>
        </w:rPr>
        <w:t>assessment (under any circumstances); OR</w:t>
      </w:r>
    </w:p>
    <w:p w14:paraId="4832B936" w14:textId="77777777" w:rsidR="007A2F57" w:rsidRPr="00FC3CCA" w:rsidRDefault="007A2F57" w:rsidP="007A2F57">
      <w:pPr>
        <w:pStyle w:val="ListParagraph"/>
        <w:numPr>
          <w:ilvl w:val="0"/>
          <w:numId w:val="27"/>
        </w:numPr>
        <w:ind w:left="2694"/>
        <w:contextualSpacing w:val="0"/>
        <w:rPr>
          <w:sz w:val="24"/>
          <w:szCs w:val="24"/>
          <w:lang w:val="en-US"/>
        </w:rPr>
      </w:pPr>
      <w:r w:rsidRPr="00FC3CCA">
        <w:rPr>
          <w:rFonts w:cs="Arial"/>
          <w:sz w:val="24"/>
          <w:szCs w:val="24"/>
        </w:rPr>
        <w:t xml:space="preserve">Failure to meet the minimum passing </w:t>
      </w:r>
      <w:r w:rsidR="00AB2514">
        <w:rPr>
          <w:rFonts w:cs="Arial"/>
          <w:sz w:val="24"/>
          <w:szCs w:val="24"/>
        </w:rPr>
        <w:t xml:space="preserve">criteria/ </w:t>
      </w:r>
      <w:r w:rsidRPr="00FC3CCA">
        <w:rPr>
          <w:rFonts w:cs="Arial"/>
          <w:sz w:val="24"/>
          <w:szCs w:val="24"/>
        </w:rPr>
        <w:t xml:space="preserve">standards. </w:t>
      </w:r>
      <w:r w:rsidR="002877C9" w:rsidRPr="00FC3CCA">
        <w:rPr>
          <w:rFonts w:cs="Arial"/>
          <w:sz w:val="24"/>
          <w:szCs w:val="24"/>
        </w:rPr>
        <w:t xml:space="preserve">No </w:t>
      </w:r>
      <w:r w:rsidRPr="00FC3CCA">
        <w:rPr>
          <w:rFonts w:cs="Arial"/>
          <w:sz w:val="24"/>
          <w:szCs w:val="24"/>
        </w:rPr>
        <w:t>reassessment will be scheduled.</w:t>
      </w:r>
    </w:p>
    <w:p w14:paraId="5CF83358" w14:textId="77777777" w:rsidR="007A2F57" w:rsidRPr="00FC3CCA" w:rsidRDefault="007A2F57" w:rsidP="007A2F57">
      <w:pPr>
        <w:rPr>
          <w:sz w:val="24"/>
          <w:szCs w:val="24"/>
          <w:lang w:val="en-US"/>
        </w:rPr>
      </w:pPr>
    </w:p>
    <w:p w14:paraId="38D691EF" w14:textId="77777777" w:rsidR="007A2F57" w:rsidRPr="00FC3CCA" w:rsidRDefault="007A2F57" w:rsidP="007A2F57">
      <w:pPr>
        <w:pStyle w:val="Heading1"/>
        <w:numPr>
          <w:ilvl w:val="1"/>
          <w:numId w:val="3"/>
        </w:numPr>
        <w:spacing w:before="0"/>
        <w:rPr>
          <w:rFonts w:asciiTheme="minorHAnsi" w:hAnsiTheme="minorHAnsi"/>
          <w:sz w:val="24"/>
          <w:szCs w:val="24"/>
          <w:u w:val="single"/>
          <w:lang w:val="en-US"/>
        </w:rPr>
      </w:pPr>
      <w:bookmarkStart w:id="23" w:name="_Toc418774528"/>
      <w:r w:rsidRPr="00FC3CCA">
        <w:rPr>
          <w:rFonts w:asciiTheme="minorHAnsi" w:hAnsiTheme="minorHAnsi" w:cs="Arial"/>
          <w:sz w:val="24"/>
          <w:szCs w:val="24"/>
          <w:u w:val="single"/>
        </w:rPr>
        <w:t>Microteaching Reassessment</w:t>
      </w:r>
      <w:bookmarkEnd w:id="23"/>
    </w:p>
    <w:p w14:paraId="1AA944EF" w14:textId="77777777" w:rsidR="007A2F57" w:rsidRPr="00FC3CCA" w:rsidRDefault="00D569B2" w:rsidP="007A2F57">
      <w:pPr>
        <w:pStyle w:val="ListParagraph"/>
        <w:numPr>
          <w:ilvl w:val="2"/>
          <w:numId w:val="3"/>
        </w:numPr>
        <w:contextualSpacing w:val="0"/>
        <w:rPr>
          <w:sz w:val="24"/>
          <w:szCs w:val="24"/>
          <w:lang w:val="en-US"/>
        </w:rPr>
      </w:pPr>
      <w:r>
        <w:rPr>
          <w:rFonts w:cs="Arial"/>
          <w:sz w:val="24"/>
          <w:szCs w:val="24"/>
        </w:rPr>
        <w:t>At the discretion of the microteaching assessor, students who fail to satisfactorily meet the microteaching requirements</w:t>
      </w:r>
      <w:r w:rsidR="00EB4451">
        <w:rPr>
          <w:rFonts w:cs="Arial"/>
          <w:sz w:val="24"/>
          <w:szCs w:val="24"/>
        </w:rPr>
        <w:t xml:space="preserve"> </w:t>
      </w:r>
      <w:r w:rsidR="00DC61C6">
        <w:rPr>
          <w:rFonts w:cs="Arial"/>
          <w:sz w:val="24"/>
          <w:szCs w:val="24"/>
        </w:rPr>
        <w:t xml:space="preserve">may be granted one (1) </w:t>
      </w:r>
      <w:r w:rsidR="007A2F57" w:rsidRPr="00FC3CCA">
        <w:rPr>
          <w:rFonts w:cs="Arial"/>
          <w:sz w:val="24"/>
          <w:szCs w:val="24"/>
        </w:rPr>
        <w:t>reassessment</w:t>
      </w:r>
      <w:r w:rsidR="00DC61C6">
        <w:rPr>
          <w:rFonts w:cs="Arial"/>
          <w:sz w:val="24"/>
          <w:szCs w:val="24"/>
        </w:rPr>
        <w:t xml:space="preserve"> opportunity</w:t>
      </w:r>
      <w:r w:rsidR="007A2F57" w:rsidRPr="00FC3CCA">
        <w:rPr>
          <w:rFonts w:cs="Arial"/>
          <w:sz w:val="24"/>
          <w:szCs w:val="24"/>
        </w:rPr>
        <w:t>.</w:t>
      </w:r>
    </w:p>
    <w:p w14:paraId="6AC646C2" w14:textId="77777777" w:rsidR="007A2F57" w:rsidRPr="00FC3CCA" w:rsidRDefault="007A2F57" w:rsidP="007A2F57">
      <w:pPr>
        <w:ind w:left="680"/>
        <w:rPr>
          <w:sz w:val="24"/>
          <w:szCs w:val="24"/>
          <w:lang w:val="en-US"/>
        </w:rPr>
      </w:pPr>
    </w:p>
    <w:p w14:paraId="53957AAF" w14:textId="77777777" w:rsidR="007A2F57" w:rsidRPr="00FC3CCA" w:rsidRDefault="00AB2514" w:rsidP="007A2F57">
      <w:pPr>
        <w:pStyle w:val="ListParagraph"/>
        <w:numPr>
          <w:ilvl w:val="2"/>
          <w:numId w:val="3"/>
        </w:numPr>
        <w:contextualSpacing w:val="0"/>
        <w:rPr>
          <w:sz w:val="24"/>
          <w:szCs w:val="24"/>
          <w:lang w:val="en-US"/>
        </w:rPr>
      </w:pPr>
      <w:r>
        <w:rPr>
          <w:rFonts w:cs="Arial"/>
          <w:sz w:val="24"/>
          <w:szCs w:val="24"/>
        </w:rPr>
        <w:t>For the microteaching reassessment, a</w:t>
      </w:r>
      <w:r w:rsidR="007A2F57" w:rsidRPr="00FC3CCA">
        <w:rPr>
          <w:rFonts w:cs="Arial"/>
          <w:sz w:val="24"/>
          <w:szCs w:val="24"/>
        </w:rPr>
        <w:t xml:space="preserve"> fail grade will be awarded for:</w:t>
      </w:r>
    </w:p>
    <w:p w14:paraId="28906F4E" w14:textId="77777777" w:rsidR="007A2F57" w:rsidRPr="00FC3CCA" w:rsidRDefault="007A2F57" w:rsidP="007A2F57">
      <w:pPr>
        <w:pStyle w:val="ListParagraph"/>
        <w:numPr>
          <w:ilvl w:val="0"/>
          <w:numId w:val="27"/>
        </w:numPr>
        <w:ind w:left="2694"/>
        <w:contextualSpacing w:val="0"/>
        <w:rPr>
          <w:sz w:val="24"/>
          <w:szCs w:val="24"/>
          <w:lang w:val="en-US"/>
        </w:rPr>
      </w:pPr>
      <w:r w:rsidRPr="00FC3CCA">
        <w:rPr>
          <w:rFonts w:cs="Arial"/>
          <w:sz w:val="24"/>
          <w:szCs w:val="24"/>
        </w:rPr>
        <w:t>Failure to attend the reassessment (under any circumstances); OR</w:t>
      </w:r>
    </w:p>
    <w:p w14:paraId="480AD41C" w14:textId="77777777" w:rsidR="00DC61C6" w:rsidRPr="00DC61C6" w:rsidRDefault="007A2F57" w:rsidP="00DC61C6">
      <w:pPr>
        <w:pStyle w:val="ListParagraph"/>
        <w:numPr>
          <w:ilvl w:val="0"/>
          <w:numId w:val="27"/>
        </w:numPr>
        <w:ind w:left="2694"/>
        <w:contextualSpacing w:val="0"/>
        <w:rPr>
          <w:sz w:val="24"/>
          <w:szCs w:val="24"/>
          <w:lang w:val="en-US"/>
        </w:rPr>
      </w:pPr>
      <w:r w:rsidRPr="00FC3CCA">
        <w:rPr>
          <w:rFonts w:cs="Arial"/>
          <w:sz w:val="24"/>
          <w:szCs w:val="24"/>
        </w:rPr>
        <w:t xml:space="preserve">Failure to meet the minimum </w:t>
      </w:r>
      <w:r w:rsidR="00EB4451" w:rsidRPr="00EC129C">
        <w:rPr>
          <w:sz w:val="24"/>
          <w:szCs w:val="24"/>
          <w:lang w:val="en-US"/>
        </w:rPr>
        <w:t>criteria and</w:t>
      </w:r>
      <w:r w:rsidRPr="00FC3CCA">
        <w:rPr>
          <w:rFonts w:cs="Arial"/>
          <w:sz w:val="24"/>
          <w:szCs w:val="24"/>
        </w:rPr>
        <w:t xml:space="preserve"> standards</w:t>
      </w:r>
      <w:r w:rsidR="00AC1B96">
        <w:rPr>
          <w:rFonts w:cs="Arial"/>
          <w:sz w:val="24"/>
          <w:szCs w:val="24"/>
        </w:rPr>
        <w:t>.</w:t>
      </w:r>
    </w:p>
    <w:p w14:paraId="627808AB" w14:textId="77777777" w:rsidR="009D2179" w:rsidRDefault="009D2179" w:rsidP="0079071C">
      <w:pPr>
        <w:rPr>
          <w:sz w:val="24"/>
          <w:szCs w:val="24"/>
          <w:lang w:val="en-US"/>
        </w:rPr>
      </w:pPr>
    </w:p>
    <w:p w14:paraId="31F16170" w14:textId="77777777" w:rsidR="008D0928" w:rsidRDefault="008D0928" w:rsidP="0079071C">
      <w:pPr>
        <w:rPr>
          <w:sz w:val="24"/>
          <w:szCs w:val="24"/>
          <w:lang w:val="en-US"/>
        </w:rPr>
      </w:pPr>
    </w:p>
    <w:p w14:paraId="1433CCF3" w14:textId="77777777" w:rsidR="008D0928" w:rsidRPr="00FC3CCA" w:rsidRDefault="008D0928" w:rsidP="008D0928">
      <w:pPr>
        <w:pStyle w:val="Heading1"/>
        <w:numPr>
          <w:ilvl w:val="0"/>
          <w:numId w:val="3"/>
        </w:numPr>
        <w:spacing w:before="0"/>
        <w:rPr>
          <w:rFonts w:asciiTheme="minorHAnsi" w:hAnsiTheme="minorHAnsi"/>
          <w:sz w:val="24"/>
          <w:szCs w:val="24"/>
          <w:u w:val="single"/>
          <w:lang w:val="en-US"/>
        </w:rPr>
      </w:pPr>
      <w:bookmarkStart w:id="24" w:name="_Toc418774529"/>
      <w:r>
        <w:rPr>
          <w:rFonts w:asciiTheme="minorHAnsi" w:hAnsiTheme="minorHAnsi"/>
          <w:sz w:val="24"/>
          <w:szCs w:val="24"/>
          <w:u w:val="single"/>
          <w:lang w:val="en-US"/>
        </w:rPr>
        <w:t>ACADEMIC INTEGRITY</w:t>
      </w:r>
      <w:bookmarkEnd w:id="24"/>
    </w:p>
    <w:p w14:paraId="224A2FCA" w14:textId="77777777" w:rsidR="008D0928" w:rsidRPr="00FC3CCA" w:rsidRDefault="008D0928" w:rsidP="008D0928">
      <w:pPr>
        <w:pStyle w:val="ListParagraph"/>
        <w:numPr>
          <w:ilvl w:val="1"/>
          <w:numId w:val="3"/>
        </w:numPr>
        <w:contextualSpacing w:val="0"/>
        <w:rPr>
          <w:sz w:val="24"/>
          <w:szCs w:val="24"/>
          <w:lang w:val="en-US"/>
        </w:rPr>
      </w:pPr>
      <w:r w:rsidRPr="00FC3CCA">
        <w:rPr>
          <w:rFonts w:cs="Arial"/>
          <w:sz w:val="24"/>
          <w:szCs w:val="24"/>
        </w:rPr>
        <w:t xml:space="preserve">All Academic Integrity issues </w:t>
      </w:r>
      <w:r>
        <w:rPr>
          <w:rFonts w:cs="Arial"/>
          <w:sz w:val="24"/>
          <w:szCs w:val="24"/>
        </w:rPr>
        <w:t>will be</w:t>
      </w:r>
      <w:r w:rsidRPr="00FC3CCA">
        <w:rPr>
          <w:rFonts w:cs="Arial"/>
          <w:sz w:val="24"/>
          <w:szCs w:val="24"/>
        </w:rPr>
        <w:t xml:space="preserve"> dealt with in accordance with University policy.</w:t>
      </w:r>
      <w:r w:rsidR="00750E09">
        <w:rPr>
          <w:rFonts w:cs="Arial"/>
          <w:sz w:val="24"/>
          <w:szCs w:val="24"/>
        </w:rPr>
        <w:t xml:space="preserve"> Please refer to the NTU Academic Integrity webpage for more information.</w:t>
      </w:r>
    </w:p>
    <w:p w14:paraId="131823FD" w14:textId="77777777" w:rsidR="008D0928" w:rsidRDefault="008D0928" w:rsidP="0079071C">
      <w:pPr>
        <w:rPr>
          <w:sz w:val="24"/>
          <w:szCs w:val="24"/>
          <w:lang w:val="en-US"/>
        </w:rPr>
      </w:pPr>
    </w:p>
    <w:p w14:paraId="20295EF4" w14:textId="77777777" w:rsidR="009D2179" w:rsidRPr="00FC3CCA" w:rsidRDefault="009D2179" w:rsidP="0079071C">
      <w:pPr>
        <w:rPr>
          <w:sz w:val="24"/>
          <w:szCs w:val="24"/>
          <w:lang w:val="en-US"/>
        </w:rPr>
      </w:pPr>
    </w:p>
    <w:p w14:paraId="6E2C7966" w14:textId="77777777" w:rsidR="009221C1" w:rsidRPr="00FC3CCA" w:rsidRDefault="00773F0E" w:rsidP="0079071C">
      <w:pPr>
        <w:pStyle w:val="Heading1"/>
        <w:numPr>
          <w:ilvl w:val="0"/>
          <w:numId w:val="3"/>
        </w:numPr>
        <w:spacing w:before="0"/>
        <w:rPr>
          <w:rFonts w:asciiTheme="minorHAnsi" w:hAnsiTheme="minorHAnsi"/>
          <w:sz w:val="24"/>
          <w:szCs w:val="24"/>
          <w:u w:val="single"/>
          <w:lang w:val="en-US"/>
        </w:rPr>
      </w:pPr>
      <w:bookmarkStart w:id="25" w:name="_Toc418774530"/>
      <w:r w:rsidRPr="00FC3CCA">
        <w:rPr>
          <w:rFonts w:asciiTheme="minorHAnsi" w:hAnsiTheme="minorHAnsi"/>
          <w:sz w:val="24"/>
          <w:szCs w:val="24"/>
          <w:u w:val="single"/>
          <w:lang w:val="en-US"/>
        </w:rPr>
        <w:t>COURSE STRUCTURE AND REQUIREMENTS</w:t>
      </w:r>
      <w:bookmarkEnd w:id="25"/>
    </w:p>
    <w:p w14:paraId="3B3A3830" w14:textId="77777777" w:rsidR="004152F6" w:rsidRPr="004152F6" w:rsidRDefault="004152F6" w:rsidP="004152F6">
      <w:pPr>
        <w:pStyle w:val="Heading1"/>
        <w:numPr>
          <w:ilvl w:val="1"/>
          <w:numId w:val="3"/>
        </w:numPr>
        <w:spacing w:before="0"/>
        <w:rPr>
          <w:rFonts w:asciiTheme="minorHAnsi" w:hAnsiTheme="minorHAnsi"/>
          <w:sz w:val="24"/>
          <w:szCs w:val="24"/>
          <w:u w:val="single"/>
          <w:lang w:val="en-US"/>
        </w:rPr>
      </w:pPr>
      <w:bookmarkStart w:id="26" w:name="_Toc418774531"/>
      <w:r>
        <w:rPr>
          <w:rFonts w:asciiTheme="minorHAnsi" w:hAnsiTheme="minorHAnsi" w:cs="Arial"/>
          <w:sz w:val="24"/>
          <w:szCs w:val="24"/>
          <w:u w:val="single"/>
        </w:rPr>
        <w:t>The Basic Course</w:t>
      </w:r>
      <w:bookmarkEnd w:id="26"/>
    </w:p>
    <w:p w14:paraId="438A6646" w14:textId="77777777" w:rsidR="004152F6" w:rsidRPr="00A7472C" w:rsidRDefault="004152F6" w:rsidP="004152F6">
      <w:pPr>
        <w:pStyle w:val="ListParagraph"/>
        <w:numPr>
          <w:ilvl w:val="2"/>
          <w:numId w:val="3"/>
        </w:numPr>
        <w:contextualSpacing w:val="0"/>
        <w:rPr>
          <w:sz w:val="24"/>
          <w:lang w:val="en-US"/>
        </w:rPr>
      </w:pPr>
      <w:r w:rsidRPr="00A7472C">
        <w:rPr>
          <w:sz w:val="24"/>
          <w:lang w:val="en-US"/>
        </w:rPr>
        <w:t xml:space="preserve">The Basic </w:t>
      </w:r>
      <w:r w:rsidR="00A7472C">
        <w:rPr>
          <w:sz w:val="24"/>
          <w:lang w:val="en-US"/>
        </w:rPr>
        <w:t>C</w:t>
      </w:r>
      <w:r w:rsidRPr="00A7472C">
        <w:rPr>
          <w:sz w:val="24"/>
          <w:lang w:val="en-US"/>
        </w:rPr>
        <w:t xml:space="preserve">ourse is </w:t>
      </w:r>
      <w:r w:rsidR="00090E0F" w:rsidRPr="00541E0A">
        <w:rPr>
          <w:b/>
          <w:sz w:val="24"/>
          <w:u w:val="single"/>
          <w:lang w:val="en-US"/>
        </w:rPr>
        <w:t>mandator</w:t>
      </w:r>
      <w:r w:rsidRPr="00541E0A">
        <w:rPr>
          <w:b/>
          <w:sz w:val="24"/>
          <w:u w:val="single"/>
          <w:lang w:val="en-US"/>
        </w:rPr>
        <w:t>y</w:t>
      </w:r>
      <w:r w:rsidRPr="00A7472C">
        <w:rPr>
          <w:sz w:val="24"/>
          <w:lang w:val="en-US"/>
        </w:rPr>
        <w:t>.</w:t>
      </w:r>
    </w:p>
    <w:p w14:paraId="2F82674B" w14:textId="77777777" w:rsidR="004152F6" w:rsidRPr="00A7472C" w:rsidRDefault="004152F6" w:rsidP="004152F6">
      <w:pPr>
        <w:pStyle w:val="ListParagraph"/>
        <w:ind w:left="2268"/>
        <w:contextualSpacing w:val="0"/>
        <w:rPr>
          <w:sz w:val="24"/>
          <w:lang w:val="en-US"/>
        </w:rPr>
      </w:pPr>
    </w:p>
    <w:p w14:paraId="38C1763F" w14:textId="77777777" w:rsidR="004152F6" w:rsidRPr="00A7472C" w:rsidRDefault="001654E1" w:rsidP="004152F6">
      <w:pPr>
        <w:pStyle w:val="ListParagraph"/>
        <w:numPr>
          <w:ilvl w:val="2"/>
          <w:numId w:val="3"/>
        </w:numPr>
        <w:contextualSpacing w:val="0"/>
        <w:rPr>
          <w:sz w:val="24"/>
          <w:lang w:val="en-US"/>
        </w:rPr>
      </w:pPr>
      <w:r w:rsidRPr="00A7472C">
        <w:rPr>
          <w:sz w:val="24"/>
          <w:lang w:val="en-US"/>
        </w:rPr>
        <w:t xml:space="preserve">The </w:t>
      </w:r>
      <w:r w:rsidR="004152F6" w:rsidRPr="00A7472C">
        <w:rPr>
          <w:sz w:val="24"/>
          <w:lang w:val="en-US"/>
        </w:rPr>
        <w:t xml:space="preserve">Basic </w:t>
      </w:r>
      <w:r w:rsidR="00A7472C">
        <w:rPr>
          <w:sz w:val="24"/>
          <w:lang w:val="en-US"/>
        </w:rPr>
        <w:t>C</w:t>
      </w:r>
      <w:r w:rsidRPr="00A7472C">
        <w:rPr>
          <w:sz w:val="24"/>
          <w:lang w:val="en-US"/>
        </w:rPr>
        <w:t xml:space="preserve">ourse consists of </w:t>
      </w:r>
      <w:r w:rsidR="0046387D" w:rsidRPr="00A7472C">
        <w:rPr>
          <w:sz w:val="24"/>
          <w:lang w:val="en-US"/>
        </w:rPr>
        <w:t>5</w:t>
      </w:r>
      <w:r w:rsidRPr="00A7472C">
        <w:rPr>
          <w:sz w:val="24"/>
          <w:lang w:val="en-US"/>
        </w:rPr>
        <w:t xml:space="preserve"> core</w:t>
      </w:r>
      <w:r w:rsidR="004152F6" w:rsidRPr="00A7472C">
        <w:rPr>
          <w:sz w:val="24"/>
          <w:lang w:val="en-US"/>
        </w:rPr>
        <w:t xml:space="preserve"> modules</w:t>
      </w:r>
      <w:r w:rsidRPr="00A7472C">
        <w:rPr>
          <w:sz w:val="24"/>
          <w:lang w:val="en-US"/>
        </w:rPr>
        <w:t>.</w:t>
      </w:r>
      <w:r w:rsidR="0046387D" w:rsidRPr="00A7472C">
        <w:rPr>
          <w:sz w:val="24"/>
          <w:lang w:val="en-US"/>
        </w:rPr>
        <w:t xml:space="preserve"> </w:t>
      </w:r>
    </w:p>
    <w:p w14:paraId="70E22C18" w14:textId="77777777" w:rsidR="004152F6" w:rsidRPr="00A7472C" w:rsidRDefault="004152F6" w:rsidP="004152F6">
      <w:pPr>
        <w:pStyle w:val="ListParagraph"/>
        <w:ind w:left="2268"/>
        <w:contextualSpacing w:val="0"/>
        <w:rPr>
          <w:sz w:val="24"/>
          <w:lang w:val="en-US"/>
        </w:rPr>
      </w:pPr>
    </w:p>
    <w:p w14:paraId="2FC2936C" w14:textId="77777777" w:rsidR="004152F6" w:rsidRPr="00A7472C" w:rsidRDefault="004152F6" w:rsidP="004152F6">
      <w:pPr>
        <w:pStyle w:val="ListParagraph"/>
        <w:numPr>
          <w:ilvl w:val="2"/>
          <w:numId w:val="3"/>
        </w:numPr>
        <w:contextualSpacing w:val="0"/>
        <w:rPr>
          <w:sz w:val="24"/>
          <w:lang w:val="en-US"/>
        </w:rPr>
      </w:pPr>
      <w:r w:rsidRPr="00A7472C">
        <w:rPr>
          <w:rFonts w:cs="Arial"/>
          <w:sz w:val="24"/>
        </w:rPr>
        <w:t xml:space="preserve">To pass the Basic </w:t>
      </w:r>
      <w:r w:rsidR="00A7472C">
        <w:rPr>
          <w:rFonts w:cs="Arial"/>
          <w:sz w:val="24"/>
        </w:rPr>
        <w:t>C</w:t>
      </w:r>
      <w:r w:rsidRPr="00A7472C">
        <w:rPr>
          <w:rFonts w:cs="Arial"/>
          <w:sz w:val="24"/>
        </w:rPr>
        <w:t>ourse, students must:</w:t>
      </w:r>
    </w:p>
    <w:p w14:paraId="569E7611" w14:textId="77777777" w:rsidR="004152F6" w:rsidRPr="00A7472C" w:rsidRDefault="004152F6" w:rsidP="004152F6">
      <w:pPr>
        <w:pStyle w:val="ColorfulList-Accent11"/>
        <w:numPr>
          <w:ilvl w:val="1"/>
          <w:numId w:val="27"/>
        </w:numPr>
        <w:jc w:val="both"/>
        <w:rPr>
          <w:rFonts w:asciiTheme="minorHAnsi" w:hAnsiTheme="minorHAnsi" w:cs="Arial"/>
          <w:szCs w:val="22"/>
          <w:u w:val="single"/>
        </w:rPr>
      </w:pPr>
      <w:r w:rsidRPr="00A7472C">
        <w:rPr>
          <w:rFonts w:asciiTheme="minorHAnsi" w:hAnsiTheme="minorHAnsi" w:cs="Arial"/>
          <w:szCs w:val="22"/>
        </w:rPr>
        <w:t xml:space="preserve">attain 100% attendance for all 5 core modules; </w:t>
      </w:r>
      <w:r w:rsidRPr="007D315B">
        <w:rPr>
          <w:rFonts w:asciiTheme="minorHAnsi" w:hAnsiTheme="minorHAnsi" w:cs="Arial"/>
          <w:b/>
          <w:szCs w:val="22"/>
          <w:u w:val="single"/>
        </w:rPr>
        <w:t>and</w:t>
      </w:r>
    </w:p>
    <w:p w14:paraId="1824503B" w14:textId="77777777" w:rsidR="004152F6" w:rsidRPr="00A7472C" w:rsidRDefault="004152F6" w:rsidP="004152F6">
      <w:pPr>
        <w:pStyle w:val="ColorfulList-Accent11"/>
        <w:numPr>
          <w:ilvl w:val="1"/>
          <w:numId w:val="27"/>
        </w:numPr>
        <w:jc w:val="both"/>
        <w:rPr>
          <w:rFonts w:asciiTheme="minorHAnsi" w:hAnsiTheme="minorHAnsi" w:cs="Arial"/>
          <w:szCs w:val="22"/>
          <w:u w:val="single"/>
        </w:rPr>
      </w:pPr>
      <w:r w:rsidRPr="00A7472C">
        <w:rPr>
          <w:rFonts w:asciiTheme="minorHAnsi" w:hAnsiTheme="minorHAnsi" w:cs="Arial"/>
          <w:szCs w:val="22"/>
        </w:rPr>
        <w:t xml:space="preserve">pass the written assessments of the core modules; </w:t>
      </w:r>
      <w:r w:rsidRPr="007D315B">
        <w:rPr>
          <w:rFonts w:asciiTheme="minorHAnsi" w:hAnsiTheme="minorHAnsi" w:cs="Arial"/>
          <w:b/>
          <w:szCs w:val="22"/>
          <w:u w:val="single"/>
        </w:rPr>
        <w:t>and</w:t>
      </w:r>
    </w:p>
    <w:p w14:paraId="4426AA0B" w14:textId="77777777" w:rsidR="008776D3" w:rsidRPr="008776D3" w:rsidRDefault="003F6E86" w:rsidP="004152F6">
      <w:pPr>
        <w:pStyle w:val="ColorfulList-Accent11"/>
        <w:numPr>
          <w:ilvl w:val="1"/>
          <w:numId w:val="27"/>
        </w:numPr>
        <w:jc w:val="both"/>
        <w:rPr>
          <w:rFonts w:asciiTheme="minorHAnsi" w:hAnsiTheme="minorHAnsi" w:cs="Arial"/>
          <w:szCs w:val="22"/>
        </w:rPr>
      </w:pPr>
      <w:r>
        <w:rPr>
          <w:rFonts w:asciiTheme="minorHAnsi" w:eastAsia="Times New Roman" w:hAnsiTheme="minorHAnsi" w:cs="Arial"/>
          <w:lang w:eastAsia="en-SG"/>
        </w:rPr>
        <w:t>attain</w:t>
      </w:r>
      <w:r w:rsidR="00127AD0">
        <w:rPr>
          <w:rFonts w:asciiTheme="minorHAnsi" w:eastAsia="Times New Roman" w:hAnsiTheme="minorHAnsi" w:cs="Arial"/>
          <w:lang w:eastAsia="en-SG"/>
        </w:rPr>
        <w:t xml:space="preserve"> any</w:t>
      </w:r>
      <w:r>
        <w:rPr>
          <w:rFonts w:asciiTheme="minorHAnsi" w:eastAsia="Times New Roman" w:hAnsiTheme="minorHAnsi" w:cs="Arial"/>
          <w:lang w:eastAsia="en-SG"/>
        </w:rPr>
        <w:t xml:space="preserve"> </w:t>
      </w:r>
      <w:r w:rsidR="008776D3" w:rsidRPr="007D315B">
        <w:rPr>
          <w:rFonts w:asciiTheme="minorHAnsi" w:eastAsia="Times New Roman" w:hAnsiTheme="minorHAnsi" w:cs="Arial"/>
          <w:lang w:eastAsia="en-SG"/>
        </w:rPr>
        <w:t>one</w:t>
      </w:r>
      <w:r w:rsidR="008776D3">
        <w:rPr>
          <w:rFonts w:asciiTheme="minorHAnsi" w:eastAsia="Times New Roman" w:hAnsiTheme="minorHAnsi" w:cs="Arial"/>
          <w:lang w:eastAsia="en-SG"/>
        </w:rPr>
        <w:t xml:space="preserve"> of the following grades for the microteaching session:</w:t>
      </w:r>
    </w:p>
    <w:p w14:paraId="1A565432" w14:textId="77777777" w:rsidR="008776D3" w:rsidRPr="008776D3" w:rsidRDefault="003F6E86" w:rsidP="008776D3">
      <w:pPr>
        <w:pStyle w:val="ColorfulList-Accent11"/>
        <w:numPr>
          <w:ilvl w:val="2"/>
          <w:numId w:val="27"/>
        </w:numPr>
        <w:jc w:val="both"/>
        <w:rPr>
          <w:rFonts w:asciiTheme="minorHAnsi" w:hAnsiTheme="minorHAnsi" w:cs="Arial"/>
          <w:szCs w:val="22"/>
        </w:rPr>
      </w:pPr>
      <w:r w:rsidRPr="00A7472C">
        <w:rPr>
          <w:rFonts w:asciiTheme="minorHAnsi" w:eastAsia="Times New Roman" w:hAnsiTheme="minorHAnsi" w:cs="Arial"/>
          <w:lang w:eastAsia="en-SG"/>
        </w:rPr>
        <w:t xml:space="preserve">Pass </w:t>
      </w:r>
      <w:r>
        <w:rPr>
          <w:rFonts w:asciiTheme="minorHAnsi" w:eastAsia="Times New Roman" w:hAnsiTheme="minorHAnsi" w:cs="Arial"/>
          <w:lang w:eastAsia="en-SG"/>
        </w:rPr>
        <w:t>–</w:t>
      </w:r>
      <w:r w:rsidRPr="00A7472C">
        <w:rPr>
          <w:rFonts w:asciiTheme="minorHAnsi" w:eastAsia="Times New Roman" w:hAnsiTheme="minorHAnsi" w:cs="Arial"/>
          <w:lang w:eastAsia="en-SG"/>
        </w:rPr>
        <w:t xml:space="preserve"> </w:t>
      </w:r>
      <w:r>
        <w:rPr>
          <w:rFonts w:asciiTheme="minorHAnsi" w:eastAsia="Times New Roman" w:hAnsiTheme="minorHAnsi" w:cs="Arial"/>
          <w:lang w:eastAsia="en-SG"/>
        </w:rPr>
        <w:t xml:space="preserve">Not </w:t>
      </w:r>
      <w:r w:rsidRPr="00A7472C">
        <w:rPr>
          <w:rFonts w:asciiTheme="minorHAnsi" w:eastAsia="Times New Roman" w:hAnsiTheme="minorHAnsi" w:cs="Arial"/>
          <w:lang w:eastAsia="en-SG"/>
        </w:rPr>
        <w:t>Recommended to Teach</w:t>
      </w:r>
      <w:r w:rsidR="008776D3">
        <w:rPr>
          <w:rFonts w:asciiTheme="minorHAnsi" w:eastAsia="Times New Roman" w:hAnsiTheme="minorHAnsi" w:cs="Arial"/>
          <w:lang w:eastAsia="en-SG"/>
        </w:rPr>
        <w:t xml:space="preserve">; </w:t>
      </w:r>
      <w:r w:rsidR="008776D3" w:rsidRPr="008776D3">
        <w:rPr>
          <w:rFonts w:asciiTheme="minorHAnsi" w:eastAsia="Times New Roman" w:hAnsiTheme="minorHAnsi" w:cs="Arial"/>
          <w:b/>
          <w:u w:val="single"/>
          <w:lang w:eastAsia="en-SG"/>
        </w:rPr>
        <w:t>OR</w:t>
      </w:r>
    </w:p>
    <w:p w14:paraId="7CE8C0BA" w14:textId="77777777" w:rsidR="004152F6" w:rsidRPr="00A7472C" w:rsidRDefault="008776D3" w:rsidP="008776D3">
      <w:pPr>
        <w:pStyle w:val="ColorfulList-Accent11"/>
        <w:numPr>
          <w:ilvl w:val="2"/>
          <w:numId w:val="27"/>
        </w:numPr>
        <w:jc w:val="both"/>
        <w:rPr>
          <w:rFonts w:asciiTheme="minorHAnsi" w:hAnsiTheme="minorHAnsi" w:cs="Arial"/>
          <w:szCs w:val="22"/>
        </w:rPr>
      </w:pPr>
      <w:r>
        <w:rPr>
          <w:rFonts w:asciiTheme="minorHAnsi" w:eastAsia="Times New Roman" w:hAnsiTheme="minorHAnsi" w:cs="Arial"/>
          <w:lang w:eastAsia="en-SG"/>
        </w:rPr>
        <w:t>Pass – Recommended to Teach</w:t>
      </w:r>
    </w:p>
    <w:p w14:paraId="0836931D" w14:textId="77777777" w:rsidR="004152F6" w:rsidRPr="00A7472C" w:rsidRDefault="004152F6" w:rsidP="004152F6">
      <w:pPr>
        <w:rPr>
          <w:sz w:val="24"/>
          <w:lang w:val="en-US"/>
        </w:rPr>
      </w:pPr>
    </w:p>
    <w:p w14:paraId="30B6769C" w14:textId="77777777" w:rsidR="004152F6" w:rsidRPr="00A7472C" w:rsidRDefault="00337DEF" w:rsidP="004152F6">
      <w:pPr>
        <w:pStyle w:val="ListParagraph"/>
        <w:numPr>
          <w:ilvl w:val="2"/>
          <w:numId w:val="3"/>
        </w:numPr>
        <w:contextualSpacing w:val="0"/>
        <w:rPr>
          <w:sz w:val="24"/>
          <w:lang w:val="en-US"/>
        </w:rPr>
      </w:pPr>
      <w:r>
        <w:rPr>
          <w:sz w:val="24"/>
          <w:lang w:val="en-US"/>
        </w:rPr>
        <w:t>Students who</w:t>
      </w:r>
      <w:r w:rsidR="004152F6" w:rsidRPr="00A7472C">
        <w:rPr>
          <w:sz w:val="24"/>
          <w:lang w:val="en-US"/>
        </w:rPr>
        <w:t xml:space="preserve"> </w:t>
      </w:r>
      <w:r w:rsidR="008776D3">
        <w:rPr>
          <w:sz w:val="24"/>
        </w:rPr>
        <w:t>pass</w:t>
      </w:r>
      <w:r w:rsidR="004152F6" w:rsidRPr="00A7472C">
        <w:rPr>
          <w:sz w:val="24"/>
        </w:rPr>
        <w:t xml:space="preserve"> the </w:t>
      </w:r>
      <w:r>
        <w:rPr>
          <w:sz w:val="24"/>
        </w:rPr>
        <w:t>Basic Course</w:t>
      </w:r>
      <w:r w:rsidR="004152F6" w:rsidRPr="00A7472C">
        <w:rPr>
          <w:sz w:val="24"/>
        </w:rPr>
        <w:t xml:space="preserve"> will be deemed to have satisfied the</w:t>
      </w:r>
      <w:r w:rsidR="00925D5A">
        <w:rPr>
          <w:sz w:val="24"/>
        </w:rPr>
        <w:t xml:space="preserve"> HWG702 course requirement</w:t>
      </w:r>
      <w:r w:rsidR="004152F6" w:rsidRPr="00A7472C">
        <w:rPr>
          <w:sz w:val="24"/>
        </w:rPr>
        <w:t xml:space="preserve"> </w:t>
      </w:r>
      <w:r w:rsidR="00925D5A">
        <w:rPr>
          <w:sz w:val="24"/>
        </w:rPr>
        <w:t>for QE qualification</w:t>
      </w:r>
      <w:r w:rsidR="004152F6" w:rsidRPr="00A7472C">
        <w:rPr>
          <w:sz w:val="24"/>
        </w:rPr>
        <w:t>. As such:</w:t>
      </w:r>
    </w:p>
    <w:p w14:paraId="62F1058D" w14:textId="77777777" w:rsidR="004152F6" w:rsidRPr="00A7472C" w:rsidRDefault="004152F6" w:rsidP="004152F6">
      <w:pPr>
        <w:pStyle w:val="ListParagraph"/>
        <w:numPr>
          <w:ilvl w:val="0"/>
          <w:numId w:val="27"/>
        </w:numPr>
        <w:ind w:left="2694"/>
        <w:contextualSpacing w:val="0"/>
        <w:rPr>
          <w:sz w:val="24"/>
          <w:u w:val="single"/>
          <w:lang w:val="en-US"/>
        </w:rPr>
      </w:pPr>
      <w:r w:rsidRPr="00A7472C">
        <w:rPr>
          <w:sz w:val="24"/>
        </w:rPr>
        <w:t xml:space="preserve">students will </w:t>
      </w:r>
      <w:r w:rsidRPr="00CF7AAE">
        <w:rPr>
          <w:b/>
          <w:color w:val="FF0000"/>
          <w:sz w:val="24"/>
          <w:u w:val="single"/>
        </w:rPr>
        <w:t>qualify for the stipend</w:t>
      </w:r>
      <w:r w:rsidR="0082534B">
        <w:rPr>
          <w:b/>
          <w:color w:val="FF0000"/>
          <w:sz w:val="24"/>
          <w:u w:val="single"/>
        </w:rPr>
        <w:t xml:space="preserve"> increase</w:t>
      </w:r>
      <w:r w:rsidRPr="00A7472C">
        <w:rPr>
          <w:sz w:val="24"/>
        </w:rPr>
        <w:t>;</w:t>
      </w:r>
      <w:r w:rsidR="003F6E86">
        <w:rPr>
          <w:sz w:val="24"/>
        </w:rPr>
        <w:t xml:space="preserve"> and</w:t>
      </w:r>
    </w:p>
    <w:p w14:paraId="536EEBFB" w14:textId="77777777" w:rsidR="003F6E86" w:rsidRPr="003F6E86" w:rsidRDefault="003F6E86" w:rsidP="004152F6">
      <w:pPr>
        <w:pStyle w:val="ListParagraph"/>
        <w:numPr>
          <w:ilvl w:val="0"/>
          <w:numId w:val="27"/>
        </w:numPr>
        <w:ind w:left="2694"/>
        <w:contextualSpacing w:val="0"/>
        <w:rPr>
          <w:sz w:val="24"/>
          <w:u w:val="single"/>
          <w:lang w:val="en-US"/>
        </w:rPr>
      </w:pPr>
      <w:r>
        <w:rPr>
          <w:sz w:val="24"/>
        </w:rPr>
        <w:t>at the discretion of their schools, students may be assigned classes to teach</w:t>
      </w:r>
      <w:r w:rsidR="001B3717">
        <w:rPr>
          <w:sz w:val="24"/>
        </w:rPr>
        <w:t>.</w:t>
      </w:r>
    </w:p>
    <w:p w14:paraId="615FDC64" w14:textId="77777777" w:rsidR="004152F6" w:rsidRPr="00A7472C" w:rsidRDefault="004152F6" w:rsidP="004152F6">
      <w:pPr>
        <w:rPr>
          <w:sz w:val="24"/>
          <w:lang w:val="en-US"/>
        </w:rPr>
      </w:pPr>
    </w:p>
    <w:p w14:paraId="3596CADC" w14:textId="77777777" w:rsidR="004152F6" w:rsidRPr="00A7472C" w:rsidRDefault="004152F6" w:rsidP="004152F6">
      <w:pPr>
        <w:pStyle w:val="ListParagraph"/>
        <w:numPr>
          <w:ilvl w:val="2"/>
          <w:numId w:val="3"/>
        </w:numPr>
        <w:contextualSpacing w:val="0"/>
        <w:rPr>
          <w:sz w:val="24"/>
          <w:lang w:val="en-US"/>
        </w:rPr>
      </w:pPr>
      <w:r w:rsidRPr="00A7472C">
        <w:rPr>
          <w:sz w:val="24"/>
          <w:lang w:val="en-US"/>
        </w:rPr>
        <w:lastRenderedPageBreak/>
        <w:t xml:space="preserve">Students who complete only the Basic </w:t>
      </w:r>
      <w:r w:rsidR="007C7CA7">
        <w:rPr>
          <w:sz w:val="24"/>
          <w:lang w:val="en-US"/>
        </w:rPr>
        <w:t>C</w:t>
      </w:r>
      <w:r w:rsidRPr="00A7472C">
        <w:rPr>
          <w:sz w:val="24"/>
          <w:lang w:val="en-US"/>
        </w:rPr>
        <w:t xml:space="preserve">ourse will not be awarded the </w:t>
      </w:r>
      <w:r w:rsidRPr="00A7472C">
        <w:rPr>
          <w:rFonts w:cs="Arial"/>
          <w:sz w:val="24"/>
        </w:rPr>
        <w:t>University Teaching for Teaching Assistants Certificate.</w:t>
      </w:r>
      <w:r w:rsidR="00A7472C">
        <w:rPr>
          <w:rFonts w:cs="Arial"/>
          <w:sz w:val="24"/>
        </w:rPr>
        <w:t xml:space="preserve"> To be awarded the certificate, students must successfully meet the requirements of the </w:t>
      </w:r>
      <w:r w:rsidR="00D7521A">
        <w:rPr>
          <w:rFonts w:cs="Arial"/>
          <w:sz w:val="24"/>
        </w:rPr>
        <w:t>Extended</w:t>
      </w:r>
      <w:r w:rsidR="00A7472C">
        <w:rPr>
          <w:rFonts w:cs="Arial"/>
          <w:sz w:val="24"/>
        </w:rPr>
        <w:t xml:space="preserve"> Course.</w:t>
      </w:r>
    </w:p>
    <w:p w14:paraId="74F12E4A" w14:textId="77777777" w:rsidR="004152F6" w:rsidRPr="00A7472C" w:rsidRDefault="004152F6" w:rsidP="001654E1">
      <w:pPr>
        <w:rPr>
          <w:sz w:val="24"/>
          <w:lang w:val="en-US"/>
        </w:rPr>
      </w:pPr>
    </w:p>
    <w:p w14:paraId="6389BAF3" w14:textId="77777777" w:rsidR="004152F6" w:rsidRPr="004152F6" w:rsidRDefault="004152F6" w:rsidP="004152F6">
      <w:pPr>
        <w:pStyle w:val="Heading1"/>
        <w:numPr>
          <w:ilvl w:val="1"/>
          <w:numId w:val="3"/>
        </w:numPr>
        <w:spacing w:before="0"/>
        <w:rPr>
          <w:rFonts w:asciiTheme="minorHAnsi" w:hAnsiTheme="minorHAnsi"/>
          <w:sz w:val="24"/>
          <w:szCs w:val="24"/>
          <w:u w:val="single"/>
          <w:lang w:val="en-US"/>
        </w:rPr>
      </w:pPr>
      <w:bookmarkStart w:id="27" w:name="_Toc418774532"/>
      <w:r>
        <w:rPr>
          <w:rFonts w:asciiTheme="minorHAnsi" w:hAnsiTheme="minorHAnsi" w:cs="Arial"/>
          <w:sz w:val="24"/>
          <w:szCs w:val="24"/>
          <w:u w:val="single"/>
        </w:rPr>
        <w:t>The Extended Course</w:t>
      </w:r>
      <w:bookmarkEnd w:id="27"/>
    </w:p>
    <w:p w14:paraId="35D5F609" w14:textId="77777777" w:rsidR="004152F6" w:rsidRPr="00E01999" w:rsidRDefault="004152F6" w:rsidP="00E01999">
      <w:pPr>
        <w:pStyle w:val="ListParagraph"/>
        <w:numPr>
          <w:ilvl w:val="2"/>
          <w:numId w:val="3"/>
        </w:numPr>
        <w:contextualSpacing w:val="0"/>
        <w:rPr>
          <w:sz w:val="24"/>
          <w:szCs w:val="24"/>
          <w:lang w:val="en-US"/>
        </w:rPr>
      </w:pPr>
      <w:r w:rsidRPr="00A7472C">
        <w:rPr>
          <w:sz w:val="24"/>
          <w:szCs w:val="24"/>
          <w:lang w:val="en-US"/>
        </w:rPr>
        <w:t xml:space="preserve">The Extended </w:t>
      </w:r>
      <w:r w:rsidR="00A7472C" w:rsidRPr="00A7472C">
        <w:rPr>
          <w:sz w:val="24"/>
          <w:szCs w:val="24"/>
          <w:lang w:val="en-US"/>
        </w:rPr>
        <w:t>C</w:t>
      </w:r>
      <w:r w:rsidRPr="00A7472C">
        <w:rPr>
          <w:sz w:val="24"/>
          <w:szCs w:val="24"/>
          <w:lang w:val="en-US"/>
        </w:rPr>
        <w:t xml:space="preserve">ourse is </w:t>
      </w:r>
      <w:r w:rsidRPr="00CF7AAE">
        <w:rPr>
          <w:b/>
          <w:sz w:val="24"/>
          <w:szCs w:val="24"/>
          <w:u w:val="single"/>
          <w:lang w:val="en-US"/>
        </w:rPr>
        <w:t>optional</w:t>
      </w:r>
      <w:r w:rsidRPr="00A7472C">
        <w:rPr>
          <w:sz w:val="24"/>
          <w:szCs w:val="24"/>
          <w:lang w:val="en-US"/>
        </w:rPr>
        <w:t>.</w:t>
      </w:r>
      <w:r w:rsidR="00A7472C" w:rsidRPr="00A7472C">
        <w:rPr>
          <w:sz w:val="24"/>
          <w:szCs w:val="24"/>
          <w:lang w:val="en-US"/>
        </w:rPr>
        <w:t xml:space="preserve"> Only students who wish t</w:t>
      </w:r>
      <w:r w:rsidR="00A7472C" w:rsidRPr="00A7472C">
        <w:rPr>
          <w:rFonts w:cs="Arial"/>
          <w:sz w:val="24"/>
          <w:szCs w:val="24"/>
        </w:rPr>
        <w:t xml:space="preserve">o be awarded the University Teaching for Teaching Assistants Certificate </w:t>
      </w:r>
      <w:r w:rsidR="00E01999">
        <w:rPr>
          <w:rFonts w:cs="Arial"/>
          <w:sz w:val="24"/>
          <w:szCs w:val="24"/>
        </w:rPr>
        <w:t xml:space="preserve">or intend to become faculty members in the future </w:t>
      </w:r>
      <w:r w:rsidR="00A7472C" w:rsidRPr="00E01999">
        <w:rPr>
          <w:rFonts w:cs="Arial"/>
          <w:sz w:val="24"/>
          <w:szCs w:val="24"/>
        </w:rPr>
        <w:t>need to take this course.</w:t>
      </w:r>
    </w:p>
    <w:p w14:paraId="6C4C977A" w14:textId="77777777" w:rsidR="00A7472C" w:rsidRPr="00A7472C" w:rsidRDefault="00A7472C" w:rsidP="004152F6">
      <w:pPr>
        <w:pStyle w:val="ListParagraph"/>
        <w:ind w:left="2268"/>
        <w:contextualSpacing w:val="0"/>
        <w:rPr>
          <w:sz w:val="24"/>
          <w:szCs w:val="24"/>
          <w:lang w:val="en-US"/>
        </w:rPr>
      </w:pPr>
    </w:p>
    <w:p w14:paraId="515C05DA" w14:textId="77777777" w:rsidR="004152F6" w:rsidRPr="00A7472C" w:rsidRDefault="004152F6" w:rsidP="004152F6">
      <w:pPr>
        <w:pStyle w:val="ListParagraph"/>
        <w:numPr>
          <w:ilvl w:val="2"/>
          <w:numId w:val="3"/>
        </w:numPr>
        <w:contextualSpacing w:val="0"/>
        <w:rPr>
          <w:sz w:val="24"/>
          <w:szCs w:val="24"/>
          <w:lang w:val="en-US"/>
        </w:rPr>
      </w:pPr>
      <w:r w:rsidRPr="00A7472C">
        <w:rPr>
          <w:sz w:val="24"/>
          <w:szCs w:val="24"/>
          <w:lang w:val="en-US"/>
        </w:rPr>
        <w:t>The Extended Course consists of:</w:t>
      </w:r>
    </w:p>
    <w:p w14:paraId="525950A4" w14:textId="77777777" w:rsidR="004152F6" w:rsidRPr="00A7472C" w:rsidRDefault="004152F6" w:rsidP="004152F6">
      <w:pPr>
        <w:pStyle w:val="ListParagraph"/>
        <w:numPr>
          <w:ilvl w:val="0"/>
          <w:numId w:val="27"/>
        </w:numPr>
        <w:ind w:left="2694"/>
        <w:contextualSpacing w:val="0"/>
        <w:rPr>
          <w:sz w:val="24"/>
          <w:szCs w:val="24"/>
          <w:lang w:val="en-US"/>
        </w:rPr>
      </w:pPr>
      <w:r w:rsidRPr="00A7472C">
        <w:rPr>
          <w:sz w:val="24"/>
          <w:szCs w:val="24"/>
          <w:lang w:val="en-US"/>
        </w:rPr>
        <w:t xml:space="preserve">the 5 core modules of the Basic </w:t>
      </w:r>
      <w:r w:rsidR="007C7CA7">
        <w:rPr>
          <w:sz w:val="24"/>
          <w:szCs w:val="24"/>
          <w:lang w:val="en-US"/>
        </w:rPr>
        <w:t>C</w:t>
      </w:r>
      <w:r w:rsidRPr="00A7472C">
        <w:rPr>
          <w:sz w:val="24"/>
          <w:szCs w:val="24"/>
          <w:lang w:val="en-US"/>
        </w:rPr>
        <w:t xml:space="preserve">ourse; </w:t>
      </w:r>
      <w:r w:rsidRPr="007D315B">
        <w:rPr>
          <w:b/>
          <w:sz w:val="24"/>
          <w:szCs w:val="24"/>
          <w:u w:val="single"/>
          <w:lang w:val="en-US"/>
        </w:rPr>
        <w:t>and</w:t>
      </w:r>
    </w:p>
    <w:p w14:paraId="47777241" w14:textId="77777777" w:rsidR="004152F6" w:rsidRPr="00A7472C" w:rsidRDefault="004152F6" w:rsidP="004152F6">
      <w:pPr>
        <w:pStyle w:val="ListParagraph"/>
        <w:numPr>
          <w:ilvl w:val="0"/>
          <w:numId w:val="27"/>
        </w:numPr>
        <w:ind w:left="2694"/>
        <w:contextualSpacing w:val="0"/>
        <w:rPr>
          <w:sz w:val="24"/>
          <w:szCs w:val="24"/>
          <w:lang w:val="en-US"/>
        </w:rPr>
      </w:pPr>
      <w:r w:rsidRPr="00A7472C">
        <w:rPr>
          <w:sz w:val="24"/>
          <w:szCs w:val="24"/>
          <w:lang w:val="en-US"/>
        </w:rPr>
        <w:t>3 elective modules.</w:t>
      </w:r>
    </w:p>
    <w:p w14:paraId="4C66F6D0" w14:textId="77777777" w:rsidR="00A7472C" w:rsidRPr="00A7472C" w:rsidRDefault="00A7472C" w:rsidP="00A7472C">
      <w:pPr>
        <w:pStyle w:val="ListParagraph"/>
        <w:ind w:left="2268"/>
        <w:contextualSpacing w:val="0"/>
        <w:rPr>
          <w:sz w:val="24"/>
          <w:szCs w:val="24"/>
          <w:lang w:val="en-US"/>
        </w:rPr>
      </w:pPr>
    </w:p>
    <w:p w14:paraId="2517632E" w14:textId="77777777" w:rsidR="00A7472C" w:rsidRPr="00A7472C" w:rsidRDefault="00A7472C" w:rsidP="00A7472C">
      <w:pPr>
        <w:pStyle w:val="ListParagraph"/>
        <w:numPr>
          <w:ilvl w:val="2"/>
          <w:numId w:val="3"/>
        </w:numPr>
        <w:contextualSpacing w:val="0"/>
        <w:rPr>
          <w:sz w:val="24"/>
          <w:szCs w:val="24"/>
          <w:lang w:val="en-US"/>
        </w:rPr>
      </w:pPr>
      <w:r w:rsidRPr="00A7472C">
        <w:rPr>
          <w:rFonts w:cs="Arial"/>
          <w:sz w:val="24"/>
          <w:szCs w:val="24"/>
        </w:rPr>
        <w:t>To be awarded the University Teaching for Teaching Assistants Certificate, students must:</w:t>
      </w:r>
    </w:p>
    <w:p w14:paraId="0D44987B" w14:textId="77777777" w:rsidR="00A7472C" w:rsidRPr="00A7472C" w:rsidRDefault="00A7472C" w:rsidP="00A7472C">
      <w:pPr>
        <w:pStyle w:val="ColorfulList-Accent11"/>
        <w:numPr>
          <w:ilvl w:val="1"/>
          <w:numId w:val="27"/>
        </w:numPr>
        <w:jc w:val="both"/>
        <w:rPr>
          <w:rFonts w:asciiTheme="minorHAnsi" w:hAnsiTheme="minorHAnsi" w:cs="Arial"/>
        </w:rPr>
      </w:pPr>
      <w:r>
        <w:rPr>
          <w:rFonts w:asciiTheme="minorHAnsi" w:hAnsiTheme="minorHAnsi" w:cs="Arial"/>
        </w:rPr>
        <w:t>meet</w:t>
      </w:r>
      <w:r w:rsidRPr="00A7472C">
        <w:rPr>
          <w:rFonts w:asciiTheme="minorHAnsi" w:hAnsiTheme="minorHAnsi" w:cs="Arial"/>
        </w:rPr>
        <w:t xml:space="preserve"> the </w:t>
      </w:r>
      <w:r w:rsidR="007D315B">
        <w:rPr>
          <w:rFonts w:asciiTheme="minorHAnsi" w:hAnsiTheme="minorHAnsi" w:cs="Arial"/>
        </w:rPr>
        <w:t xml:space="preserve">requirements of the Basic Course </w:t>
      </w:r>
      <w:r w:rsidRPr="00A7472C">
        <w:rPr>
          <w:rFonts w:asciiTheme="minorHAnsi" w:hAnsiTheme="minorHAnsi" w:cs="Arial"/>
        </w:rPr>
        <w:t xml:space="preserve">as defined above; </w:t>
      </w:r>
      <w:r w:rsidRPr="007D315B">
        <w:rPr>
          <w:rFonts w:asciiTheme="minorHAnsi" w:hAnsiTheme="minorHAnsi" w:cs="Arial"/>
          <w:b/>
          <w:u w:val="single"/>
        </w:rPr>
        <w:t>and</w:t>
      </w:r>
    </w:p>
    <w:p w14:paraId="1B9A6613" w14:textId="77777777" w:rsidR="00A7472C" w:rsidRPr="00A7472C" w:rsidRDefault="003F6E86" w:rsidP="00A7472C">
      <w:pPr>
        <w:pStyle w:val="ColorfulList-Accent11"/>
        <w:numPr>
          <w:ilvl w:val="1"/>
          <w:numId w:val="27"/>
        </w:numPr>
        <w:jc w:val="both"/>
        <w:rPr>
          <w:rFonts w:asciiTheme="minorHAnsi" w:hAnsiTheme="minorHAnsi" w:cs="Arial"/>
        </w:rPr>
      </w:pPr>
      <w:r>
        <w:rPr>
          <w:rFonts w:asciiTheme="minorHAnsi" w:eastAsia="Times New Roman" w:hAnsiTheme="minorHAnsi" w:cs="Arial"/>
          <w:lang w:eastAsia="en-SG"/>
        </w:rPr>
        <w:t xml:space="preserve">attain a </w:t>
      </w:r>
      <w:r w:rsidR="00A7472C" w:rsidRPr="00A7472C">
        <w:rPr>
          <w:rFonts w:asciiTheme="minorHAnsi" w:eastAsia="Times New Roman" w:hAnsiTheme="minorHAnsi" w:cs="Arial"/>
          <w:lang w:eastAsia="en-SG"/>
        </w:rPr>
        <w:t xml:space="preserve">“Pass - Recommended to Teach” </w:t>
      </w:r>
      <w:r>
        <w:rPr>
          <w:rFonts w:asciiTheme="minorHAnsi" w:eastAsia="Times New Roman" w:hAnsiTheme="minorHAnsi" w:cs="Arial"/>
          <w:lang w:eastAsia="en-SG"/>
        </w:rPr>
        <w:t>grade</w:t>
      </w:r>
      <w:r w:rsidR="00A7472C" w:rsidRPr="00A7472C">
        <w:rPr>
          <w:rFonts w:asciiTheme="minorHAnsi" w:eastAsia="Times New Roman" w:hAnsiTheme="minorHAnsi" w:cs="Arial"/>
          <w:lang w:eastAsia="en-SG"/>
        </w:rPr>
        <w:t xml:space="preserve"> for the microteaching session; </w:t>
      </w:r>
      <w:r w:rsidR="00A7472C" w:rsidRPr="007D315B">
        <w:rPr>
          <w:rFonts w:asciiTheme="minorHAnsi" w:eastAsia="Times New Roman" w:hAnsiTheme="minorHAnsi" w:cs="Arial"/>
          <w:b/>
          <w:u w:val="single"/>
          <w:lang w:eastAsia="en-SG"/>
        </w:rPr>
        <w:t>and</w:t>
      </w:r>
    </w:p>
    <w:p w14:paraId="0D4AB402" w14:textId="77777777" w:rsidR="00A7472C" w:rsidRPr="00A7472C" w:rsidRDefault="00A7472C" w:rsidP="00A7472C">
      <w:pPr>
        <w:pStyle w:val="ColorfulList-Accent11"/>
        <w:numPr>
          <w:ilvl w:val="1"/>
          <w:numId w:val="27"/>
        </w:numPr>
        <w:jc w:val="both"/>
        <w:rPr>
          <w:rFonts w:asciiTheme="minorHAnsi" w:hAnsiTheme="minorHAnsi" w:cs="Arial"/>
        </w:rPr>
      </w:pPr>
      <w:r w:rsidRPr="00A7472C">
        <w:rPr>
          <w:rFonts w:asciiTheme="minorHAnsi" w:hAnsiTheme="minorHAnsi" w:cs="Arial"/>
        </w:rPr>
        <w:t>successfully complete the 3 elective modules.</w:t>
      </w:r>
    </w:p>
    <w:p w14:paraId="05E860AF" w14:textId="77777777" w:rsidR="004152F6" w:rsidRPr="00A7472C" w:rsidRDefault="004152F6" w:rsidP="001654E1">
      <w:pPr>
        <w:rPr>
          <w:sz w:val="24"/>
          <w:szCs w:val="24"/>
          <w:lang w:val="en-US"/>
        </w:rPr>
      </w:pPr>
    </w:p>
    <w:p w14:paraId="3ED1D6A4" w14:textId="77777777" w:rsidR="00A7472C" w:rsidRPr="00A7472C" w:rsidRDefault="00A7472C" w:rsidP="001654E1">
      <w:pPr>
        <w:pStyle w:val="Heading1"/>
        <w:numPr>
          <w:ilvl w:val="1"/>
          <w:numId w:val="3"/>
        </w:numPr>
        <w:spacing w:before="0"/>
        <w:rPr>
          <w:rFonts w:asciiTheme="minorHAnsi" w:hAnsiTheme="minorHAnsi"/>
          <w:sz w:val="24"/>
          <w:szCs w:val="24"/>
          <w:u w:val="single"/>
          <w:lang w:val="en-US"/>
        </w:rPr>
      </w:pPr>
      <w:bookmarkStart w:id="28" w:name="_Toc418774533"/>
      <w:r>
        <w:rPr>
          <w:rFonts w:asciiTheme="minorHAnsi" w:hAnsiTheme="minorHAnsi" w:cs="Arial"/>
          <w:sz w:val="24"/>
          <w:szCs w:val="24"/>
          <w:u w:val="single"/>
        </w:rPr>
        <w:t>Module Sequence</w:t>
      </w:r>
      <w:bookmarkEnd w:id="28"/>
    </w:p>
    <w:p w14:paraId="13242CD8" w14:textId="77777777" w:rsidR="00A7472C" w:rsidRDefault="009221C1" w:rsidP="00A7472C">
      <w:pPr>
        <w:pStyle w:val="ListParagraph"/>
        <w:numPr>
          <w:ilvl w:val="2"/>
          <w:numId w:val="3"/>
        </w:numPr>
        <w:contextualSpacing w:val="0"/>
        <w:rPr>
          <w:sz w:val="24"/>
          <w:szCs w:val="24"/>
          <w:lang w:val="en-US"/>
        </w:rPr>
      </w:pPr>
      <w:r w:rsidRPr="0046387D">
        <w:rPr>
          <w:sz w:val="24"/>
          <w:szCs w:val="24"/>
          <w:lang w:val="en-US"/>
        </w:rPr>
        <w:t>As each module builds on the learning of the previous module, modules must be taken in sequence.</w:t>
      </w:r>
      <w:r w:rsidR="007E24EC" w:rsidRPr="0046387D">
        <w:rPr>
          <w:sz w:val="24"/>
          <w:szCs w:val="24"/>
          <w:lang w:val="en-US"/>
        </w:rPr>
        <w:t xml:space="preserve"> Students missing one module will not be allow</w:t>
      </w:r>
      <w:r w:rsidR="00AC1B96" w:rsidRPr="0046387D">
        <w:rPr>
          <w:sz w:val="24"/>
          <w:szCs w:val="24"/>
          <w:lang w:val="en-US"/>
        </w:rPr>
        <w:t>ed to</w:t>
      </w:r>
      <w:r w:rsidR="00AC1B96">
        <w:rPr>
          <w:sz w:val="24"/>
          <w:szCs w:val="24"/>
          <w:lang w:val="en-US"/>
        </w:rPr>
        <w:t xml:space="preserve"> attend subsequent modules and will have to withdraw from the course by submitting a withdrawal form.</w:t>
      </w:r>
    </w:p>
    <w:p w14:paraId="6DD91715" w14:textId="77777777" w:rsidR="00A7472C" w:rsidRDefault="00A7472C" w:rsidP="00A7472C">
      <w:pPr>
        <w:pStyle w:val="ListParagraph"/>
        <w:ind w:left="2268"/>
        <w:contextualSpacing w:val="0"/>
        <w:rPr>
          <w:sz w:val="24"/>
          <w:szCs w:val="24"/>
          <w:lang w:val="en-US"/>
        </w:rPr>
      </w:pPr>
    </w:p>
    <w:p w14:paraId="3C577ECF" w14:textId="77777777" w:rsidR="00AC1B96" w:rsidRPr="00A7472C" w:rsidRDefault="00AC1B96" w:rsidP="00A7472C">
      <w:pPr>
        <w:pStyle w:val="ListParagraph"/>
        <w:numPr>
          <w:ilvl w:val="2"/>
          <w:numId w:val="3"/>
        </w:numPr>
        <w:contextualSpacing w:val="0"/>
        <w:rPr>
          <w:sz w:val="24"/>
          <w:szCs w:val="24"/>
          <w:lang w:val="en-US"/>
        </w:rPr>
      </w:pPr>
      <w:r w:rsidRPr="00A7472C">
        <w:rPr>
          <w:sz w:val="24"/>
          <w:szCs w:val="24"/>
          <w:lang w:val="en-US"/>
        </w:rPr>
        <w:t xml:space="preserve">Failure to submit the withdrawal form </w:t>
      </w:r>
      <w:r w:rsidR="00D569B2">
        <w:rPr>
          <w:sz w:val="24"/>
          <w:szCs w:val="24"/>
          <w:lang w:val="en-US"/>
        </w:rPr>
        <w:t xml:space="preserve">by the timeframe specified by the Graduate Studies Office </w:t>
      </w:r>
      <w:r w:rsidRPr="00A7472C">
        <w:rPr>
          <w:sz w:val="24"/>
          <w:szCs w:val="24"/>
          <w:lang w:val="en-US"/>
        </w:rPr>
        <w:t>will result in a fail grade.</w:t>
      </w:r>
      <w:r w:rsidR="00D569B2">
        <w:rPr>
          <w:sz w:val="24"/>
          <w:szCs w:val="24"/>
          <w:lang w:val="en-US"/>
        </w:rPr>
        <w:t xml:space="preserve"> Please check with your respective schools on the cut-off date for withdrawals.</w:t>
      </w:r>
    </w:p>
    <w:p w14:paraId="03A8A08C" w14:textId="77777777" w:rsidR="00A7472C" w:rsidRDefault="00A7472C" w:rsidP="0079071C">
      <w:pPr>
        <w:pStyle w:val="ListParagraph"/>
        <w:ind w:left="1474"/>
        <w:contextualSpacing w:val="0"/>
        <w:rPr>
          <w:sz w:val="24"/>
          <w:szCs w:val="24"/>
          <w:lang w:val="en-US"/>
        </w:rPr>
        <w:sectPr w:rsidR="00A7472C" w:rsidSect="008776D3">
          <w:footerReference w:type="default" r:id="rId24"/>
          <w:footerReference w:type="first" r:id="rId25"/>
          <w:pgSz w:w="11906" w:h="16838"/>
          <w:pgMar w:top="1440" w:right="1440" w:bottom="1440" w:left="1440" w:header="708" w:footer="708" w:gutter="0"/>
          <w:pgNumType w:start="1"/>
          <w:cols w:space="708"/>
          <w:titlePg/>
          <w:docGrid w:linePitch="360"/>
        </w:sectPr>
      </w:pPr>
      <w:r>
        <w:rPr>
          <w:sz w:val="24"/>
          <w:szCs w:val="24"/>
          <w:lang w:val="en-US"/>
        </w:rPr>
        <w:br/>
      </w:r>
    </w:p>
    <w:p w14:paraId="7723CA10" w14:textId="77777777" w:rsidR="00B229B2" w:rsidRDefault="00297FE4" w:rsidP="00297FE4">
      <w:pPr>
        <w:pStyle w:val="Heading1"/>
        <w:rPr>
          <w:rFonts w:asciiTheme="minorHAnsi" w:hAnsiTheme="minorHAnsi"/>
          <w:sz w:val="24"/>
          <w:szCs w:val="24"/>
          <w:lang w:val="en-US"/>
        </w:rPr>
      </w:pPr>
      <w:bookmarkStart w:id="29" w:name="_Toc418774534"/>
      <w:r w:rsidRPr="00297FE4">
        <w:rPr>
          <w:rFonts w:asciiTheme="minorHAnsi" w:hAnsiTheme="minorHAnsi"/>
          <w:sz w:val="24"/>
          <w:szCs w:val="24"/>
          <w:lang w:val="en-US"/>
        </w:rPr>
        <w:lastRenderedPageBreak/>
        <w:t>A</w:t>
      </w:r>
      <w:r>
        <w:rPr>
          <w:rFonts w:asciiTheme="minorHAnsi" w:hAnsiTheme="minorHAnsi"/>
          <w:sz w:val="24"/>
          <w:szCs w:val="24"/>
          <w:lang w:val="en-US"/>
        </w:rPr>
        <w:t xml:space="preserve">PPENDIX </w:t>
      </w:r>
      <w:r w:rsidR="00DF5F81">
        <w:rPr>
          <w:rFonts w:asciiTheme="minorHAnsi" w:hAnsiTheme="minorHAnsi"/>
          <w:sz w:val="24"/>
          <w:szCs w:val="24"/>
          <w:lang w:val="en-US"/>
        </w:rPr>
        <w:t>1</w:t>
      </w:r>
      <w:r w:rsidRPr="00297FE4">
        <w:rPr>
          <w:rFonts w:asciiTheme="minorHAnsi" w:hAnsiTheme="minorHAnsi"/>
          <w:sz w:val="24"/>
          <w:szCs w:val="24"/>
          <w:lang w:val="en-US"/>
        </w:rPr>
        <w:t xml:space="preserve"> – </w:t>
      </w:r>
      <w:r w:rsidR="00933A85">
        <w:rPr>
          <w:rFonts w:asciiTheme="minorHAnsi" w:hAnsiTheme="minorHAnsi"/>
          <w:sz w:val="24"/>
          <w:szCs w:val="24"/>
          <w:lang w:val="en-US"/>
        </w:rPr>
        <w:t>Exemption Request Form</w:t>
      </w:r>
      <w:bookmarkEnd w:id="29"/>
    </w:p>
    <w:p w14:paraId="330BB249" w14:textId="4DF66F56" w:rsidR="00AA60BF" w:rsidRPr="00AA60BF" w:rsidRDefault="00AA60BF" w:rsidP="00AA60BF">
      <w:pPr>
        <w:rPr>
          <w:lang w:val="en-US"/>
        </w:rPr>
      </w:pPr>
      <w:r>
        <w:rPr>
          <w:lang w:val="en-US"/>
        </w:rPr>
        <w:t>(Available at:</w:t>
      </w:r>
      <w:r w:rsidR="00E277EF">
        <w:rPr>
          <w:lang w:val="en-US"/>
        </w:rPr>
        <w:t xml:space="preserve"> </w:t>
      </w:r>
      <w:hyperlink r:id="rId26" w:history="1">
        <w:r w:rsidR="00E277EF" w:rsidRPr="006C7B96">
          <w:rPr>
            <w:rStyle w:val="Hyperlink"/>
            <w:lang w:val="en-US"/>
          </w:rPr>
          <w:t>https://www.ntu.edu.sg/education/teaching-learning/courses-and-workshops/teaching-assistant-programme/programme-policy</w:t>
        </w:r>
      </w:hyperlink>
      <w:r>
        <w:rPr>
          <w:lang w:val="en-US"/>
        </w:rPr>
        <w:t xml:space="preserve">) </w:t>
      </w:r>
    </w:p>
    <w:p w14:paraId="62C378B4" w14:textId="77777777" w:rsidR="00933A85" w:rsidRDefault="00933A85" w:rsidP="00933A85">
      <w:pPr>
        <w:rPr>
          <w:lang w:val="en-US"/>
        </w:rPr>
      </w:pPr>
    </w:p>
    <w:p w14:paraId="7FFA7797" w14:textId="77777777" w:rsidR="00933A85" w:rsidRDefault="00933A85" w:rsidP="00933A85">
      <w:pPr>
        <w:rPr>
          <w:lang w:val="en-US"/>
        </w:rPr>
      </w:pPr>
    </w:p>
    <w:p w14:paraId="46CAD2C4" w14:textId="77777777" w:rsidR="00933A85" w:rsidRDefault="00A12ECD" w:rsidP="00933A85">
      <w:pPr>
        <w:rPr>
          <w:lang w:val="en-US"/>
        </w:rPr>
      </w:pPr>
      <w:r>
        <w:rPr>
          <w:noProof/>
          <w:lang w:eastAsia="zh-CN"/>
        </w:rPr>
        <w:drawing>
          <wp:inline distT="0" distB="0" distL="0" distR="0" wp14:anchorId="746C6FA6" wp14:editId="7F041AED">
            <wp:extent cx="5731510" cy="74174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 Exemption Form online_Page_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31510" cy="7417435"/>
                    </a:xfrm>
                    <a:prstGeom prst="rect">
                      <a:avLst/>
                    </a:prstGeom>
                  </pic:spPr>
                </pic:pic>
              </a:graphicData>
            </a:graphic>
          </wp:inline>
        </w:drawing>
      </w:r>
    </w:p>
    <w:p w14:paraId="6E048D3B" w14:textId="77777777" w:rsidR="00164F12" w:rsidRDefault="00164F12" w:rsidP="00164F12">
      <w:pPr>
        <w:jc w:val="both"/>
        <w:rPr>
          <w:lang w:val="en-US"/>
        </w:rPr>
      </w:pPr>
    </w:p>
    <w:p w14:paraId="3FAAFD14" w14:textId="77777777" w:rsidR="00164F12" w:rsidRDefault="00164F12" w:rsidP="00164F12">
      <w:pPr>
        <w:jc w:val="both"/>
        <w:rPr>
          <w:lang w:val="en-US"/>
        </w:rPr>
        <w:sectPr w:rsidR="00164F12" w:rsidSect="00B229B2">
          <w:pgSz w:w="11906" w:h="16838"/>
          <w:pgMar w:top="1440" w:right="1440" w:bottom="1440" w:left="1440" w:header="708" w:footer="708" w:gutter="0"/>
          <w:cols w:space="708"/>
          <w:titlePg/>
          <w:docGrid w:linePitch="360"/>
        </w:sectPr>
      </w:pPr>
    </w:p>
    <w:p w14:paraId="1DBBD0CB" w14:textId="77777777" w:rsidR="00164F12" w:rsidRDefault="00164F12" w:rsidP="00164F12">
      <w:pPr>
        <w:jc w:val="both"/>
        <w:rPr>
          <w:lang w:val="en-US"/>
        </w:rPr>
      </w:pPr>
      <w:r>
        <w:rPr>
          <w:lang w:val="en-US"/>
        </w:rPr>
        <w:lastRenderedPageBreak/>
        <w:t xml:space="preserve">APPENDIX </w:t>
      </w:r>
      <w:r w:rsidR="00DF5F81">
        <w:rPr>
          <w:lang w:val="en-US"/>
        </w:rPr>
        <w:t>1</w:t>
      </w:r>
      <w:r>
        <w:rPr>
          <w:lang w:val="en-US"/>
        </w:rPr>
        <w:t xml:space="preserve"> (cont’d)</w:t>
      </w:r>
    </w:p>
    <w:p w14:paraId="4945BE22" w14:textId="77777777" w:rsidR="00164F12" w:rsidRDefault="00164F12" w:rsidP="00164F12">
      <w:pPr>
        <w:jc w:val="both"/>
        <w:rPr>
          <w:lang w:val="en-US"/>
        </w:rPr>
      </w:pPr>
    </w:p>
    <w:p w14:paraId="139BF5A5" w14:textId="77777777" w:rsidR="00164F12" w:rsidRDefault="00A12ECD" w:rsidP="00164F12">
      <w:pPr>
        <w:jc w:val="both"/>
        <w:rPr>
          <w:lang w:val="en-US"/>
        </w:rPr>
      </w:pPr>
      <w:r>
        <w:rPr>
          <w:noProof/>
          <w:lang w:eastAsia="zh-CN"/>
        </w:rPr>
        <w:drawing>
          <wp:inline distT="0" distB="0" distL="0" distR="0" wp14:anchorId="5B89FE64" wp14:editId="57F12BC0">
            <wp:extent cx="5731510" cy="74174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 - Exemption Form online_Page_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31510" cy="7417435"/>
                    </a:xfrm>
                    <a:prstGeom prst="rect">
                      <a:avLst/>
                    </a:prstGeom>
                  </pic:spPr>
                </pic:pic>
              </a:graphicData>
            </a:graphic>
          </wp:inline>
        </w:drawing>
      </w:r>
    </w:p>
    <w:p w14:paraId="612B85DE" w14:textId="77777777" w:rsidR="00164F12" w:rsidRDefault="00164F12" w:rsidP="00164F12">
      <w:pPr>
        <w:jc w:val="both"/>
        <w:rPr>
          <w:lang w:val="en-US"/>
        </w:rPr>
      </w:pPr>
    </w:p>
    <w:p w14:paraId="5DBB8810" w14:textId="77777777" w:rsidR="00164F12" w:rsidRDefault="00164F12" w:rsidP="00164F12">
      <w:pPr>
        <w:jc w:val="both"/>
        <w:rPr>
          <w:lang w:val="en-US"/>
        </w:rPr>
        <w:sectPr w:rsidR="00164F12" w:rsidSect="00B229B2">
          <w:pgSz w:w="11906" w:h="16838"/>
          <w:pgMar w:top="1440" w:right="1440" w:bottom="1440" w:left="1440" w:header="708" w:footer="708" w:gutter="0"/>
          <w:cols w:space="708"/>
          <w:titlePg/>
          <w:docGrid w:linePitch="360"/>
        </w:sectPr>
      </w:pPr>
    </w:p>
    <w:p w14:paraId="7E5FB5A9" w14:textId="77777777" w:rsidR="00933A85" w:rsidRDefault="00933A85" w:rsidP="00933A85">
      <w:pPr>
        <w:pStyle w:val="Heading1"/>
        <w:rPr>
          <w:rFonts w:asciiTheme="minorHAnsi" w:hAnsiTheme="minorHAnsi"/>
          <w:sz w:val="24"/>
          <w:szCs w:val="24"/>
          <w:lang w:val="en-US"/>
        </w:rPr>
      </w:pPr>
      <w:bookmarkStart w:id="30" w:name="_Toc418774535"/>
      <w:r w:rsidRPr="00933A85">
        <w:rPr>
          <w:rFonts w:asciiTheme="minorHAnsi" w:hAnsiTheme="minorHAnsi"/>
          <w:sz w:val="24"/>
          <w:szCs w:val="24"/>
          <w:lang w:val="en-US"/>
        </w:rPr>
        <w:lastRenderedPageBreak/>
        <w:t xml:space="preserve">APPENDIX </w:t>
      </w:r>
      <w:r w:rsidR="00DF5F81">
        <w:rPr>
          <w:rFonts w:asciiTheme="minorHAnsi" w:hAnsiTheme="minorHAnsi"/>
          <w:sz w:val="24"/>
          <w:szCs w:val="24"/>
          <w:lang w:val="en-US"/>
        </w:rPr>
        <w:t>2</w:t>
      </w:r>
      <w:r w:rsidRPr="00933A85">
        <w:rPr>
          <w:rFonts w:asciiTheme="minorHAnsi" w:hAnsiTheme="minorHAnsi"/>
          <w:sz w:val="24"/>
          <w:szCs w:val="24"/>
          <w:lang w:val="en-US"/>
        </w:rPr>
        <w:t xml:space="preserve"> – Withdrawal Form</w:t>
      </w:r>
      <w:bookmarkEnd w:id="30"/>
    </w:p>
    <w:p w14:paraId="38C90B28" w14:textId="009AB8C2" w:rsidR="00AA60BF" w:rsidRPr="00AA60BF" w:rsidRDefault="00AA60BF" w:rsidP="00AA60BF">
      <w:pPr>
        <w:rPr>
          <w:lang w:val="en-US"/>
        </w:rPr>
      </w:pPr>
      <w:r>
        <w:rPr>
          <w:lang w:val="en-US"/>
        </w:rPr>
        <w:t xml:space="preserve">(Available at: </w:t>
      </w:r>
      <w:hyperlink r:id="rId29" w:history="1">
        <w:r w:rsidR="00E277EF" w:rsidRPr="006C7B96">
          <w:rPr>
            <w:rStyle w:val="Hyperlink"/>
            <w:lang w:val="en-US"/>
          </w:rPr>
          <w:t>https://www.ntu.edu.sg/education/teaching-learning/courses-and-workshops/teaching-assistant-programme/programme-policy</w:t>
        </w:r>
      </w:hyperlink>
      <w:r w:rsidR="00E277EF">
        <w:rPr>
          <w:lang w:val="en-US"/>
        </w:rPr>
        <w:t>)</w:t>
      </w:r>
      <w:r>
        <w:rPr>
          <w:lang w:val="en-US"/>
        </w:rPr>
        <w:t xml:space="preserve"> </w:t>
      </w:r>
    </w:p>
    <w:p w14:paraId="13BDD3A0" w14:textId="77777777" w:rsidR="00933A85" w:rsidRDefault="00A12ECD" w:rsidP="00933A85">
      <w:pPr>
        <w:rPr>
          <w:lang w:val="en-US"/>
        </w:rPr>
      </w:pPr>
      <w:r>
        <w:rPr>
          <w:noProof/>
          <w:lang w:eastAsia="zh-CN"/>
        </w:rPr>
        <w:drawing>
          <wp:inline distT="0" distB="0" distL="0" distR="0" wp14:anchorId="5A285464" wp14:editId="43F50CC0">
            <wp:extent cx="5648887" cy="7988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 - Withdrawal Request Form.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650407" cy="7990450"/>
                    </a:xfrm>
                    <a:prstGeom prst="rect">
                      <a:avLst/>
                    </a:prstGeom>
                  </pic:spPr>
                </pic:pic>
              </a:graphicData>
            </a:graphic>
          </wp:inline>
        </w:drawing>
      </w:r>
    </w:p>
    <w:sectPr w:rsidR="00933A85" w:rsidSect="00B229B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7EB0" w14:textId="77777777" w:rsidR="008B53F2" w:rsidRDefault="008B53F2" w:rsidP="00B34104">
      <w:r>
        <w:separator/>
      </w:r>
    </w:p>
  </w:endnote>
  <w:endnote w:type="continuationSeparator" w:id="0">
    <w:p w14:paraId="5D4AC99B" w14:textId="77777777" w:rsidR="008B53F2" w:rsidRDefault="008B53F2" w:rsidP="00B3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E565" w14:textId="77777777" w:rsidR="00320EB1" w:rsidRDefault="0032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6CA" w14:textId="77777777" w:rsidR="008776D3" w:rsidRDefault="008776D3" w:rsidP="00F25AC2">
    <w:pPr>
      <w:pStyle w:val="Footer"/>
      <w:tabs>
        <w:tab w:val="left" w:pos="5145"/>
      </w:tabs>
    </w:pPr>
    <w:r>
      <w:t>Updated on 201</w:t>
    </w:r>
    <w:r w:rsidR="00D13F9C">
      <w:t>80717</w:t>
    </w:r>
    <w:r>
      <w:tab/>
    </w:r>
    <w:r>
      <w:rPr>
        <w:noProof/>
      </w:rPr>
      <w:tab/>
    </w:r>
  </w:p>
  <w:p w14:paraId="1C5867E8" w14:textId="77777777" w:rsidR="008776D3" w:rsidRDefault="00877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292082"/>
      <w:docPartObj>
        <w:docPartGallery w:val="Page Numbers (Bottom of Page)"/>
        <w:docPartUnique/>
      </w:docPartObj>
    </w:sdtPr>
    <w:sdtEndPr>
      <w:rPr>
        <w:noProof/>
      </w:rPr>
    </w:sdtEndPr>
    <w:sdtContent>
      <w:p w14:paraId="16179D0F" w14:textId="77777777" w:rsidR="008776D3" w:rsidRDefault="008776D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2F117E0" w14:textId="77777777" w:rsidR="008776D3" w:rsidRDefault="008776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9C2C" w14:textId="77777777" w:rsidR="008776D3" w:rsidRDefault="008776D3" w:rsidP="00F25AC2">
    <w:pPr>
      <w:pStyle w:val="Footer"/>
      <w:tabs>
        <w:tab w:val="left" w:pos="5145"/>
      </w:tabs>
    </w:pPr>
    <w:r>
      <w:tab/>
    </w:r>
    <w:r>
      <w:rPr>
        <w:noProof/>
      </w:rPr>
      <w:tab/>
    </w:r>
  </w:p>
  <w:p w14:paraId="583B2ADC" w14:textId="77777777" w:rsidR="008776D3" w:rsidRDefault="008776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9764" w14:textId="77777777" w:rsidR="008776D3" w:rsidRDefault="008776D3" w:rsidP="00F25AC2">
    <w:pPr>
      <w:pStyle w:val="Footer"/>
      <w:tabs>
        <w:tab w:val="left" w:pos="5145"/>
      </w:tabs>
    </w:pPr>
    <w:r>
      <w:tab/>
    </w:r>
    <w:sdt>
      <w:sdtPr>
        <w:id w:val="18107423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3F9C">
          <w:rPr>
            <w:noProof/>
          </w:rPr>
          <w:t>8</w:t>
        </w:r>
        <w:r>
          <w:rPr>
            <w:noProof/>
          </w:rPr>
          <w:fldChar w:fldCharType="end"/>
        </w:r>
      </w:sdtContent>
    </w:sdt>
    <w:r>
      <w:rPr>
        <w:noProof/>
      </w:rPr>
      <w:tab/>
    </w:r>
  </w:p>
  <w:p w14:paraId="63AF95E4" w14:textId="590345AE" w:rsidR="008776D3" w:rsidRPr="005C16CB" w:rsidRDefault="005C16CB">
    <w:pPr>
      <w:pStyle w:val="Footer"/>
      <w:rPr>
        <w:sz w:val="18"/>
      </w:rPr>
    </w:pPr>
    <w:r w:rsidRPr="005C16CB">
      <w:rPr>
        <w:sz w:val="18"/>
      </w:rPr>
      <w:fldChar w:fldCharType="begin"/>
    </w:r>
    <w:r w:rsidRPr="005C16CB">
      <w:rPr>
        <w:sz w:val="18"/>
      </w:rPr>
      <w:instrText xml:space="preserve"> FILENAME \* MERGEFORMAT </w:instrText>
    </w:r>
    <w:r w:rsidRPr="005C16CB">
      <w:rPr>
        <w:sz w:val="18"/>
      </w:rPr>
      <w:fldChar w:fldCharType="separate"/>
    </w:r>
    <w:r w:rsidR="00320EB1">
      <w:rPr>
        <w:noProof/>
        <w:sz w:val="18"/>
      </w:rPr>
      <w:t>TAP Student Manual - Website 20211212</w:t>
    </w:r>
    <w:r w:rsidRPr="005C16CB">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65713"/>
      <w:docPartObj>
        <w:docPartGallery w:val="Page Numbers (Bottom of Page)"/>
        <w:docPartUnique/>
      </w:docPartObj>
    </w:sdtPr>
    <w:sdtEndPr>
      <w:rPr>
        <w:noProof/>
      </w:rPr>
    </w:sdtEndPr>
    <w:sdtContent>
      <w:p w14:paraId="0A89D670" w14:textId="77777777" w:rsidR="008776D3" w:rsidRDefault="008776D3">
        <w:pPr>
          <w:pStyle w:val="Footer"/>
          <w:jc w:val="center"/>
        </w:pPr>
        <w:r>
          <w:fldChar w:fldCharType="begin"/>
        </w:r>
        <w:r>
          <w:instrText xml:space="preserve"> PAGE   \* MERGEFORMAT </w:instrText>
        </w:r>
        <w:r>
          <w:fldChar w:fldCharType="separate"/>
        </w:r>
        <w:r w:rsidR="00D13F9C">
          <w:rPr>
            <w:noProof/>
          </w:rPr>
          <w:t>1</w:t>
        </w:r>
        <w:r>
          <w:rPr>
            <w:noProof/>
          </w:rPr>
          <w:fldChar w:fldCharType="end"/>
        </w:r>
      </w:p>
    </w:sdtContent>
  </w:sdt>
  <w:p w14:paraId="64F43FA2" w14:textId="081F67AF" w:rsidR="008776D3" w:rsidRPr="00830506" w:rsidRDefault="000E6D0C" w:rsidP="000E6D0C">
    <w:pPr>
      <w:pStyle w:val="Footer"/>
      <w:rPr>
        <w:sz w:val="16"/>
      </w:rPr>
    </w:pPr>
    <w:r>
      <w:rPr>
        <w:sz w:val="16"/>
      </w:rPr>
      <w:fldChar w:fldCharType="begin"/>
    </w:r>
    <w:r>
      <w:rPr>
        <w:sz w:val="16"/>
      </w:rPr>
      <w:instrText xml:space="preserve"> FILENAME \* MERGEFORMAT </w:instrText>
    </w:r>
    <w:r>
      <w:rPr>
        <w:sz w:val="16"/>
      </w:rPr>
      <w:fldChar w:fldCharType="separate"/>
    </w:r>
    <w:r w:rsidR="00320EB1">
      <w:rPr>
        <w:noProof/>
        <w:sz w:val="16"/>
      </w:rPr>
      <w:t>TAP Student Manual - Website 20211212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E7C2" w14:textId="77777777" w:rsidR="008B53F2" w:rsidRDefault="008B53F2" w:rsidP="00B34104">
      <w:r>
        <w:separator/>
      </w:r>
    </w:p>
  </w:footnote>
  <w:footnote w:type="continuationSeparator" w:id="0">
    <w:p w14:paraId="60C321BE" w14:textId="77777777" w:rsidR="008B53F2" w:rsidRDefault="008B53F2" w:rsidP="00B3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903A" w14:textId="77777777" w:rsidR="00320EB1" w:rsidRDefault="00320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8598" w14:textId="77777777" w:rsidR="00320EB1" w:rsidRDefault="00320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4FF5" w14:textId="77777777" w:rsidR="00320EB1" w:rsidRDefault="00320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02"/>
    <w:multiLevelType w:val="multilevel"/>
    <w:tmpl w:val="A4EA2C58"/>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474"/>
        </w:tabs>
        <w:ind w:left="1474" w:hanging="794"/>
      </w:pPr>
      <w:rPr>
        <w:rFonts w:hint="default"/>
      </w:rPr>
    </w:lvl>
    <w:lvl w:ilvl="2">
      <w:start w:val="1"/>
      <w:numFmt w:val="decimal"/>
      <w:lvlText w:val="%1.%2.%3."/>
      <w:lvlJc w:val="left"/>
      <w:pPr>
        <w:tabs>
          <w:tab w:val="num" w:pos="1814"/>
        </w:tabs>
        <w:ind w:left="2268" w:hanging="794"/>
      </w:pPr>
      <w:rPr>
        <w:rFonts w:hint="default"/>
      </w:rPr>
    </w:lvl>
    <w:lvl w:ilvl="3">
      <w:start w:val="1"/>
      <w:numFmt w:val="decimal"/>
      <w:lvlText w:val="%1.%2.%3.%4."/>
      <w:lvlJc w:val="left"/>
      <w:pPr>
        <w:tabs>
          <w:tab w:val="num" w:pos="3401"/>
        </w:tabs>
        <w:ind w:left="3628" w:hanging="907"/>
      </w:pPr>
      <w:rPr>
        <w:rFonts w:hint="default"/>
      </w:rPr>
    </w:lvl>
    <w:lvl w:ilvl="4">
      <w:start w:val="1"/>
      <w:numFmt w:val="decimal"/>
      <w:lvlText w:val="%1.%2.%3.%4.%5."/>
      <w:lvlJc w:val="left"/>
      <w:pPr>
        <w:tabs>
          <w:tab w:val="num" w:pos="4308"/>
        </w:tabs>
        <w:ind w:left="4535" w:hanging="907"/>
      </w:pPr>
      <w:rPr>
        <w:rFonts w:hint="default"/>
      </w:rPr>
    </w:lvl>
    <w:lvl w:ilvl="5">
      <w:start w:val="1"/>
      <w:numFmt w:val="decimal"/>
      <w:lvlText w:val="%1.%2.%3.%4.%5.%6."/>
      <w:lvlJc w:val="left"/>
      <w:pPr>
        <w:tabs>
          <w:tab w:val="num" w:pos="5215"/>
        </w:tabs>
        <w:ind w:left="5442" w:hanging="907"/>
      </w:pPr>
      <w:rPr>
        <w:rFonts w:hint="default"/>
      </w:rPr>
    </w:lvl>
    <w:lvl w:ilvl="6">
      <w:start w:val="1"/>
      <w:numFmt w:val="decimal"/>
      <w:lvlText w:val="%1.%2.%3.%4.%5.%6.%7."/>
      <w:lvlJc w:val="left"/>
      <w:pPr>
        <w:tabs>
          <w:tab w:val="num" w:pos="6122"/>
        </w:tabs>
        <w:ind w:left="6349" w:hanging="907"/>
      </w:pPr>
      <w:rPr>
        <w:rFonts w:hint="default"/>
      </w:rPr>
    </w:lvl>
    <w:lvl w:ilvl="7">
      <w:start w:val="1"/>
      <w:numFmt w:val="decimal"/>
      <w:lvlText w:val="%1.%2.%3.%4.%5.%6.%7.%8."/>
      <w:lvlJc w:val="left"/>
      <w:pPr>
        <w:tabs>
          <w:tab w:val="num" w:pos="7029"/>
        </w:tabs>
        <w:ind w:left="7256" w:hanging="907"/>
      </w:pPr>
      <w:rPr>
        <w:rFonts w:hint="default"/>
      </w:rPr>
    </w:lvl>
    <w:lvl w:ilvl="8">
      <w:start w:val="1"/>
      <w:numFmt w:val="decimal"/>
      <w:lvlText w:val="%1.%2.%3.%4.%5.%6.%7.%8.%9."/>
      <w:lvlJc w:val="left"/>
      <w:pPr>
        <w:tabs>
          <w:tab w:val="num" w:pos="7936"/>
        </w:tabs>
        <w:ind w:left="8163" w:hanging="907"/>
      </w:pPr>
      <w:rPr>
        <w:rFonts w:hint="default"/>
      </w:rPr>
    </w:lvl>
  </w:abstractNum>
  <w:abstractNum w:abstractNumId="1" w15:restartNumberingAfterBreak="0">
    <w:nsid w:val="048D5423"/>
    <w:multiLevelType w:val="hybridMultilevel"/>
    <w:tmpl w:val="105E4D30"/>
    <w:lvl w:ilvl="0" w:tplc="BFB2B354">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15:restartNumberingAfterBreak="0">
    <w:nsid w:val="05A70D3E"/>
    <w:multiLevelType w:val="hybridMultilevel"/>
    <w:tmpl w:val="5FB06812"/>
    <w:lvl w:ilvl="0" w:tplc="88BAE66C">
      <w:start w:val="1"/>
      <w:numFmt w:val="lowerRoman"/>
      <w:lvlText w:val="%1."/>
      <w:lvlJc w:val="left"/>
      <w:pPr>
        <w:ind w:left="2554" w:hanging="720"/>
      </w:pPr>
      <w:rPr>
        <w:rFonts w:hint="default"/>
      </w:rPr>
    </w:lvl>
    <w:lvl w:ilvl="1" w:tplc="48090019" w:tentative="1">
      <w:start w:val="1"/>
      <w:numFmt w:val="lowerLetter"/>
      <w:lvlText w:val="%2."/>
      <w:lvlJc w:val="left"/>
      <w:pPr>
        <w:ind w:left="2914" w:hanging="360"/>
      </w:pPr>
    </w:lvl>
    <w:lvl w:ilvl="2" w:tplc="4809001B" w:tentative="1">
      <w:start w:val="1"/>
      <w:numFmt w:val="lowerRoman"/>
      <w:lvlText w:val="%3."/>
      <w:lvlJc w:val="right"/>
      <w:pPr>
        <w:ind w:left="3634" w:hanging="180"/>
      </w:pPr>
    </w:lvl>
    <w:lvl w:ilvl="3" w:tplc="4809000F" w:tentative="1">
      <w:start w:val="1"/>
      <w:numFmt w:val="decimal"/>
      <w:lvlText w:val="%4."/>
      <w:lvlJc w:val="left"/>
      <w:pPr>
        <w:ind w:left="4354" w:hanging="360"/>
      </w:pPr>
    </w:lvl>
    <w:lvl w:ilvl="4" w:tplc="48090019" w:tentative="1">
      <w:start w:val="1"/>
      <w:numFmt w:val="lowerLetter"/>
      <w:lvlText w:val="%5."/>
      <w:lvlJc w:val="left"/>
      <w:pPr>
        <w:ind w:left="5074" w:hanging="360"/>
      </w:pPr>
    </w:lvl>
    <w:lvl w:ilvl="5" w:tplc="4809001B" w:tentative="1">
      <w:start w:val="1"/>
      <w:numFmt w:val="lowerRoman"/>
      <w:lvlText w:val="%6."/>
      <w:lvlJc w:val="right"/>
      <w:pPr>
        <w:ind w:left="5794" w:hanging="180"/>
      </w:pPr>
    </w:lvl>
    <w:lvl w:ilvl="6" w:tplc="4809000F" w:tentative="1">
      <w:start w:val="1"/>
      <w:numFmt w:val="decimal"/>
      <w:lvlText w:val="%7."/>
      <w:lvlJc w:val="left"/>
      <w:pPr>
        <w:ind w:left="6514" w:hanging="360"/>
      </w:pPr>
    </w:lvl>
    <w:lvl w:ilvl="7" w:tplc="48090019" w:tentative="1">
      <w:start w:val="1"/>
      <w:numFmt w:val="lowerLetter"/>
      <w:lvlText w:val="%8."/>
      <w:lvlJc w:val="left"/>
      <w:pPr>
        <w:ind w:left="7234" w:hanging="360"/>
      </w:pPr>
    </w:lvl>
    <w:lvl w:ilvl="8" w:tplc="4809001B" w:tentative="1">
      <w:start w:val="1"/>
      <w:numFmt w:val="lowerRoman"/>
      <w:lvlText w:val="%9."/>
      <w:lvlJc w:val="right"/>
      <w:pPr>
        <w:ind w:left="7954" w:hanging="180"/>
      </w:pPr>
    </w:lvl>
  </w:abstractNum>
  <w:abstractNum w:abstractNumId="3" w15:restartNumberingAfterBreak="0">
    <w:nsid w:val="08195453"/>
    <w:multiLevelType w:val="hybridMultilevel"/>
    <w:tmpl w:val="7CECF664"/>
    <w:lvl w:ilvl="0" w:tplc="8B78216C">
      <w:start w:val="1"/>
      <w:numFmt w:val="bullet"/>
      <w:lvlText w:val=""/>
      <w:lvlJc w:val="left"/>
      <w:pPr>
        <w:ind w:left="2628" w:hanging="360"/>
      </w:pPr>
      <w:rPr>
        <w:rFonts w:ascii="Symbol" w:eastAsiaTheme="minorHAnsi" w:hAnsi="Symbol" w:cstheme="minorBidi" w:hint="default"/>
      </w:rPr>
    </w:lvl>
    <w:lvl w:ilvl="1" w:tplc="48090003" w:tentative="1">
      <w:start w:val="1"/>
      <w:numFmt w:val="bullet"/>
      <w:lvlText w:val="o"/>
      <w:lvlJc w:val="left"/>
      <w:pPr>
        <w:ind w:left="3348" w:hanging="360"/>
      </w:pPr>
      <w:rPr>
        <w:rFonts w:ascii="Courier New" w:hAnsi="Courier New" w:cs="Courier New" w:hint="default"/>
      </w:rPr>
    </w:lvl>
    <w:lvl w:ilvl="2" w:tplc="48090005" w:tentative="1">
      <w:start w:val="1"/>
      <w:numFmt w:val="bullet"/>
      <w:lvlText w:val=""/>
      <w:lvlJc w:val="left"/>
      <w:pPr>
        <w:ind w:left="4068" w:hanging="360"/>
      </w:pPr>
      <w:rPr>
        <w:rFonts w:ascii="Wingdings" w:hAnsi="Wingdings" w:hint="default"/>
      </w:rPr>
    </w:lvl>
    <w:lvl w:ilvl="3" w:tplc="48090001" w:tentative="1">
      <w:start w:val="1"/>
      <w:numFmt w:val="bullet"/>
      <w:lvlText w:val=""/>
      <w:lvlJc w:val="left"/>
      <w:pPr>
        <w:ind w:left="4788" w:hanging="360"/>
      </w:pPr>
      <w:rPr>
        <w:rFonts w:ascii="Symbol" w:hAnsi="Symbol" w:hint="default"/>
      </w:rPr>
    </w:lvl>
    <w:lvl w:ilvl="4" w:tplc="48090003" w:tentative="1">
      <w:start w:val="1"/>
      <w:numFmt w:val="bullet"/>
      <w:lvlText w:val="o"/>
      <w:lvlJc w:val="left"/>
      <w:pPr>
        <w:ind w:left="5508" w:hanging="360"/>
      </w:pPr>
      <w:rPr>
        <w:rFonts w:ascii="Courier New" w:hAnsi="Courier New" w:cs="Courier New" w:hint="default"/>
      </w:rPr>
    </w:lvl>
    <w:lvl w:ilvl="5" w:tplc="48090005" w:tentative="1">
      <w:start w:val="1"/>
      <w:numFmt w:val="bullet"/>
      <w:lvlText w:val=""/>
      <w:lvlJc w:val="left"/>
      <w:pPr>
        <w:ind w:left="6228" w:hanging="360"/>
      </w:pPr>
      <w:rPr>
        <w:rFonts w:ascii="Wingdings" w:hAnsi="Wingdings" w:hint="default"/>
      </w:rPr>
    </w:lvl>
    <w:lvl w:ilvl="6" w:tplc="48090001" w:tentative="1">
      <w:start w:val="1"/>
      <w:numFmt w:val="bullet"/>
      <w:lvlText w:val=""/>
      <w:lvlJc w:val="left"/>
      <w:pPr>
        <w:ind w:left="6948" w:hanging="360"/>
      </w:pPr>
      <w:rPr>
        <w:rFonts w:ascii="Symbol" w:hAnsi="Symbol" w:hint="default"/>
      </w:rPr>
    </w:lvl>
    <w:lvl w:ilvl="7" w:tplc="48090003" w:tentative="1">
      <w:start w:val="1"/>
      <w:numFmt w:val="bullet"/>
      <w:lvlText w:val="o"/>
      <w:lvlJc w:val="left"/>
      <w:pPr>
        <w:ind w:left="7668" w:hanging="360"/>
      </w:pPr>
      <w:rPr>
        <w:rFonts w:ascii="Courier New" w:hAnsi="Courier New" w:cs="Courier New" w:hint="default"/>
      </w:rPr>
    </w:lvl>
    <w:lvl w:ilvl="8" w:tplc="48090005" w:tentative="1">
      <w:start w:val="1"/>
      <w:numFmt w:val="bullet"/>
      <w:lvlText w:val=""/>
      <w:lvlJc w:val="left"/>
      <w:pPr>
        <w:ind w:left="8388" w:hanging="360"/>
      </w:pPr>
      <w:rPr>
        <w:rFonts w:ascii="Wingdings" w:hAnsi="Wingdings" w:hint="default"/>
      </w:rPr>
    </w:lvl>
  </w:abstractNum>
  <w:abstractNum w:abstractNumId="4" w15:restartNumberingAfterBreak="0">
    <w:nsid w:val="0A4A78DF"/>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EB3788"/>
    <w:multiLevelType w:val="hybridMultilevel"/>
    <w:tmpl w:val="E666600A"/>
    <w:lvl w:ilvl="0" w:tplc="89C016D2">
      <w:start w:val="1"/>
      <w:numFmt w:val="lowerLetter"/>
      <w:lvlText w:val="%1."/>
      <w:lvlJc w:val="left"/>
      <w:pPr>
        <w:ind w:left="1834" w:hanging="360"/>
      </w:pPr>
      <w:rPr>
        <w:rFonts w:hint="default"/>
      </w:rPr>
    </w:lvl>
    <w:lvl w:ilvl="1" w:tplc="48090019">
      <w:start w:val="1"/>
      <w:numFmt w:val="lowerLetter"/>
      <w:lvlText w:val="%2."/>
      <w:lvlJc w:val="left"/>
      <w:pPr>
        <w:ind w:left="2554" w:hanging="360"/>
      </w:pPr>
    </w:lvl>
    <w:lvl w:ilvl="2" w:tplc="4809001B" w:tentative="1">
      <w:start w:val="1"/>
      <w:numFmt w:val="lowerRoman"/>
      <w:lvlText w:val="%3."/>
      <w:lvlJc w:val="right"/>
      <w:pPr>
        <w:ind w:left="3274" w:hanging="180"/>
      </w:pPr>
    </w:lvl>
    <w:lvl w:ilvl="3" w:tplc="4809000F" w:tentative="1">
      <w:start w:val="1"/>
      <w:numFmt w:val="decimal"/>
      <w:lvlText w:val="%4."/>
      <w:lvlJc w:val="left"/>
      <w:pPr>
        <w:ind w:left="3994" w:hanging="360"/>
      </w:pPr>
    </w:lvl>
    <w:lvl w:ilvl="4" w:tplc="48090019" w:tentative="1">
      <w:start w:val="1"/>
      <w:numFmt w:val="lowerLetter"/>
      <w:lvlText w:val="%5."/>
      <w:lvlJc w:val="left"/>
      <w:pPr>
        <w:ind w:left="4714" w:hanging="360"/>
      </w:pPr>
    </w:lvl>
    <w:lvl w:ilvl="5" w:tplc="4809001B" w:tentative="1">
      <w:start w:val="1"/>
      <w:numFmt w:val="lowerRoman"/>
      <w:lvlText w:val="%6."/>
      <w:lvlJc w:val="right"/>
      <w:pPr>
        <w:ind w:left="5434" w:hanging="180"/>
      </w:pPr>
    </w:lvl>
    <w:lvl w:ilvl="6" w:tplc="4809000F" w:tentative="1">
      <w:start w:val="1"/>
      <w:numFmt w:val="decimal"/>
      <w:lvlText w:val="%7."/>
      <w:lvlJc w:val="left"/>
      <w:pPr>
        <w:ind w:left="6154" w:hanging="360"/>
      </w:pPr>
    </w:lvl>
    <w:lvl w:ilvl="7" w:tplc="48090019" w:tentative="1">
      <w:start w:val="1"/>
      <w:numFmt w:val="lowerLetter"/>
      <w:lvlText w:val="%8."/>
      <w:lvlJc w:val="left"/>
      <w:pPr>
        <w:ind w:left="6874" w:hanging="360"/>
      </w:pPr>
    </w:lvl>
    <w:lvl w:ilvl="8" w:tplc="4809001B" w:tentative="1">
      <w:start w:val="1"/>
      <w:numFmt w:val="lowerRoman"/>
      <w:lvlText w:val="%9."/>
      <w:lvlJc w:val="right"/>
      <w:pPr>
        <w:ind w:left="7594" w:hanging="180"/>
      </w:pPr>
    </w:lvl>
  </w:abstractNum>
  <w:abstractNum w:abstractNumId="6" w15:restartNumberingAfterBreak="0">
    <w:nsid w:val="1A670718"/>
    <w:multiLevelType w:val="hybridMultilevel"/>
    <w:tmpl w:val="01A679E4"/>
    <w:lvl w:ilvl="0" w:tplc="0E842AB6">
      <w:start w:val="1"/>
      <w:numFmt w:val="bullet"/>
      <w:lvlText w:val=""/>
      <w:lvlJc w:val="left"/>
      <w:pPr>
        <w:ind w:left="1152" w:hanging="360"/>
      </w:pPr>
      <w:rPr>
        <w:rFonts w:ascii="Symbol" w:eastAsiaTheme="minorHAnsi" w:hAnsi="Symbol" w:cstheme="minorBidi" w:hint="default"/>
      </w:rPr>
    </w:lvl>
    <w:lvl w:ilvl="1" w:tplc="48090003" w:tentative="1">
      <w:start w:val="1"/>
      <w:numFmt w:val="bullet"/>
      <w:lvlText w:val="o"/>
      <w:lvlJc w:val="left"/>
      <w:pPr>
        <w:ind w:left="1872" w:hanging="360"/>
      </w:pPr>
      <w:rPr>
        <w:rFonts w:ascii="Courier New" w:hAnsi="Courier New" w:cs="Courier New" w:hint="default"/>
      </w:rPr>
    </w:lvl>
    <w:lvl w:ilvl="2" w:tplc="48090005" w:tentative="1">
      <w:start w:val="1"/>
      <w:numFmt w:val="bullet"/>
      <w:lvlText w:val=""/>
      <w:lvlJc w:val="left"/>
      <w:pPr>
        <w:ind w:left="2592" w:hanging="360"/>
      </w:pPr>
      <w:rPr>
        <w:rFonts w:ascii="Wingdings" w:hAnsi="Wingdings" w:hint="default"/>
      </w:rPr>
    </w:lvl>
    <w:lvl w:ilvl="3" w:tplc="48090001" w:tentative="1">
      <w:start w:val="1"/>
      <w:numFmt w:val="bullet"/>
      <w:lvlText w:val=""/>
      <w:lvlJc w:val="left"/>
      <w:pPr>
        <w:ind w:left="3312" w:hanging="360"/>
      </w:pPr>
      <w:rPr>
        <w:rFonts w:ascii="Symbol" w:hAnsi="Symbol" w:hint="default"/>
      </w:rPr>
    </w:lvl>
    <w:lvl w:ilvl="4" w:tplc="48090003" w:tentative="1">
      <w:start w:val="1"/>
      <w:numFmt w:val="bullet"/>
      <w:lvlText w:val="o"/>
      <w:lvlJc w:val="left"/>
      <w:pPr>
        <w:ind w:left="4032" w:hanging="360"/>
      </w:pPr>
      <w:rPr>
        <w:rFonts w:ascii="Courier New" w:hAnsi="Courier New" w:cs="Courier New" w:hint="default"/>
      </w:rPr>
    </w:lvl>
    <w:lvl w:ilvl="5" w:tplc="48090005" w:tentative="1">
      <w:start w:val="1"/>
      <w:numFmt w:val="bullet"/>
      <w:lvlText w:val=""/>
      <w:lvlJc w:val="left"/>
      <w:pPr>
        <w:ind w:left="4752" w:hanging="360"/>
      </w:pPr>
      <w:rPr>
        <w:rFonts w:ascii="Wingdings" w:hAnsi="Wingdings" w:hint="default"/>
      </w:rPr>
    </w:lvl>
    <w:lvl w:ilvl="6" w:tplc="48090001" w:tentative="1">
      <w:start w:val="1"/>
      <w:numFmt w:val="bullet"/>
      <w:lvlText w:val=""/>
      <w:lvlJc w:val="left"/>
      <w:pPr>
        <w:ind w:left="5472" w:hanging="360"/>
      </w:pPr>
      <w:rPr>
        <w:rFonts w:ascii="Symbol" w:hAnsi="Symbol" w:hint="default"/>
      </w:rPr>
    </w:lvl>
    <w:lvl w:ilvl="7" w:tplc="48090003" w:tentative="1">
      <w:start w:val="1"/>
      <w:numFmt w:val="bullet"/>
      <w:lvlText w:val="o"/>
      <w:lvlJc w:val="left"/>
      <w:pPr>
        <w:ind w:left="6192" w:hanging="360"/>
      </w:pPr>
      <w:rPr>
        <w:rFonts w:ascii="Courier New" w:hAnsi="Courier New" w:cs="Courier New" w:hint="default"/>
      </w:rPr>
    </w:lvl>
    <w:lvl w:ilvl="8" w:tplc="48090005" w:tentative="1">
      <w:start w:val="1"/>
      <w:numFmt w:val="bullet"/>
      <w:lvlText w:val=""/>
      <w:lvlJc w:val="left"/>
      <w:pPr>
        <w:ind w:left="6912" w:hanging="360"/>
      </w:pPr>
      <w:rPr>
        <w:rFonts w:ascii="Wingdings" w:hAnsi="Wingdings" w:hint="default"/>
      </w:rPr>
    </w:lvl>
  </w:abstractNum>
  <w:abstractNum w:abstractNumId="7" w15:restartNumberingAfterBreak="0">
    <w:nsid w:val="1D6B4F21"/>
    <w:multiLevelType w:val="hybridMultilevel"/>
    <w:tmpl w:val="5FB06812"/>
    <w:lvl w:ilvl="0" w:tplc="88BAE66C">
      <w:start w:val="1"/>
      <w:numFmt w:val="lowerRoman"/>
      <w:lvlText w:val="%1."/>
      <w:lvlJc w:val="left"/>
      <w:pPr>
        <w:ind w:left="2554" w:hanging="720"/>
      </w:pPr>
      <w:rPr>
        <w:rFonts w:hint="default"/>
      </w:rPr>
    </w:lvl>
    <w:lvl w:ilvl="1" w:tplc="48090019" w:tentative="1">
      <w:start w:val="1"/>
      <w:numFmt w:val="lowerLetter"/>
      <w:lvlText w:val="%2."/>
      <w:lvlJc w:val="left"/>
      <w:pPr>
        <w:ind w:left="2914" w:hanging="360"/>
      </w:pPr>
    </w:lvl>
    <w:lvl w:ilvl="2" w:tplc="4809001B" w:tentative="1">
      <w:start w:val="1"/>
      <w:numFmt w:val="lowerRoman"/>
      <w:lvlText w:val="%3."/>
      <w:lvlJc w:val="right"/>
      <w:pPr>
        <w:ind w:left="3634" w:hanging="180"/>
      </w:pPr>
    </w:lvl>
    <w:lvl w:ilvl="3" w:tplc="4809000F" w:tentative="1">
      <w:start w:val="1"/>
      <w:numFmt w:val="decimal"/>
      <w:lvlText w:val="%4."/>
      <w:lvlJc w:val="left"/>
      <w:pPr>
        <w:ind w:left="4354" w:hanging="360"/>
      </w:pPr>
    </w:lvl>
    <w:lvl w:ilvl="4" w:tplc="48090019" w:tentative="1">
      <w:start w:val="1"/>
      <w:numFmt w:val="lowerLetter"/>
      <w:lvlText w:val="%5."/>
      <w:lvlJc w:val="left"/>
      <w:pPr>
        <w:ind w:left="5074" w:hanging="360"/>
      </w:pPr>
    </w:lvl>
    <w:lvl w:ilvl="5" w:tplc="4809001B" w:tentative="1">
      <w:start w:val="1"/>
      <w:numFmt w:val="lowerRoman"/>
      <w:lvlText w:val="%6."/>
      <w:lvlJc w:val="right"/>
      <w:pPr>
        <w:ind w:left="5794" w:hanging="180"/>
      </w:pPr>
    </w:lvl>
    <w:lvl w:ilvl="6" w:tplc="4809000F" w:tentative="1">
      <w:start w:val="1"/>
      <w:numFmt w:val="decimal"/>
      <w:lvlText w:val="%7."/>
      <w:lvlJc w:val="left"/>
      <w:pPr>
        <w:ind w:left="6514" w:hanging="360"/>
      </w:pPr>
    </w:lvl>
    <w:lvl w:ilvl="7" w:tplc="48090019" w:tentative="1">
      <w:start w:val="1"/>
      <w:numFmt w:val="lowerLetter"/>
      <w:lvlText w:val="%8."/>
      <w:lvlJc w:val="left"/>
      <w:pPr>
        <w:ind w:left="7234" w:hanging="360"/>
      </w:pPr>
    </w:lvl>
    <w:lvl w:ilvl="8" w:tplc="4809001B" w:tentative="1">
      <w:start w:val="1"/>
      <w:numFmt w:val="lowerRoman"/>
      <w:lvlText w:val="%9."/>
      <w:lvlJc w:val="right"/>
      <w:pPr>
        <w:ind w:left="7954" w:hanging="180"/>
      </w:pPr>
    </w:lvl>
  </w:abstractNum>
  <w:abstractNum w:abstractNumId="8" w15:restartNumberingAfterBreak="0">
    <w:nsid w:val="201E4A7A"/>
    <w:multiLevelType w:val="hybridMultilevel"/>
    <w:tmpl w:val="D178967E"/>
    <w:lvl w:ilvl="0" w:tplc="5F90771C">
      <w:numFmt w:val="bullet"/>
      <w:lvlText w:val=""/>
      <w:lvlJc w:val="left"/>
      <w:pPr>
        <w:ind w:left="2118" w:hanging="360"/>
      </w:pPr>
      <w:rPr>
        <w:rFonts w:ascii="Symbol" w:eastAsia="MS Mincho" w:hAnsi="Symbol" w:cs="Arial" w:hint="default"/>
      </w:rPr>
    </w:lvl>
    <w:lvl w:ilvl="1" w:tplc="48090003">
      <w:start w:val="1"/>
      <w:numFmt w:val="bullet"/>
      <w:lvlText w:val="o"/>
      <w:lvlJc w:val="left"/>
      <w:pPr>
        <w:ind w:left="2838" w:hanging="360"/>
      </w:pPr>
      <w:rPr>
        <w:rFonts w:ascii="Courier New" w:hAnsi="Courier New" w:cs="Courier New" w:hint="default"/>
      </w:rPr>
    </w:lvl>
    <w:lvl w:ilvl="2" w:tplc="48090005">
      <w:start w:val="1"/>
      <w:numFmt w:val="bullet"/>
      <w:lvlText w:val=""/>
      <w:lvlJc w:val="left"/>
      <w:pPr>
        <w:ind w:left="3558" w:hanging="360"/>
      </w:pPr>
      <w:rPr>
        <w:rFonts w:ascii="Wingdings" w:hAnsi="Wingdings" w:hint="default"/>
      </w:rPr>
    </w:lvl>
    <w:lvl w:ilvl="3" w:tplc="48090001" w:tentative="1">
      <w:start w:val="1"/>
      <w:numFmt w:val="bullet"/>
      <w:lvlText w:val=""/>
      <w:lvlJc w:val="left"/>
      <w:pPr>
        <w:ind w:left="4278" w:hanging="360"/>
      </w:pPr>
      <w:rPr>
        <w:rFonts w:ascii="Symbol" w:hAnsi="Symbol" w:hint="default"/>
      </w:rPr>
    </w:lvl>
    <w:lvl w:ilvl="4" w:tplc="48090003" w:tentative="1">
      <w:start w:val="1"/>
      <w:numFmt w:val="bullet"/>
      <w:lvlText w:val="o"/>
      <w:lvlJc w:val="left"/>
      <w:pPr>
        <w:ind w:left="4998" w:hanging="360"/>
      </w:pPr>
      <w:rPr>
        <w:rFonts w:ascii="Courier New" w:hAnsi="Courier New" w:cs="Courier New" w:hint="default"/>
      </w:rPr>
    </w:lvl>
    <w:lvl w:ilvl="5" w:tplc="48090005" w:tentative="1">
      <w:start w:val="1"/>
      <w:numFmt w:val="bullet"/>
      <w:lvlText w:val=""/>
      <w:lvlJc w:val="left"/>
      <w:pPr>
        <w:ind w:left="5718" w:hanging="360"/>
      </w:pPr>
      <w:rPr>
        <w:rFonts w:ascii="Wingdings" w:hAnsi="Wingdings" w:hint="default"/>
      </w:rPr>
    </w:lvl>
    <w:lvl w:ilvl="6" w:tplc="48090001" w:tentative="1">
      <w:start w:val="1"/>
      <w:numFmt w:val="bullet"/>
      <w:lvlText w:val=""/>
      <w:lvlJc w:val="left"/>
      <w:pPr>
        <w:ind w:left="6438" w:hanging="360"/>
      </w:pPr>
      <w:rPr>
        <w:rFonts w:ascii="Symbol" w:hAnsi="Symbol" w:hint="default"/>
      </w:rPr>
    </w:lvl>
    <w:lvl w:ilvl="7" w:tplc="48090003" w:tentative="1">
      <w:start w:val="1"/>
      <w:numFmt w:val="bullet"/>
      <w:lvlText w:val="o"/>
      <w:lvlJc w:val="left"/>
      <w:pPr>
        <w:ind w:left="7158" w:hanging="360"/>
      </w:pPr>
      <w:rPr>
        <w:rFonts w:ascii="Courier New" w:hAnsi="Courier New" w:cs="Courier New" w:hint="default"/>
      </w:rPr>
    </w:lvl>
    <w:lvl w:ilvl="8" w:tplc="48090005" w:tentative="1">
      <w:start w:val="1"/>
      <w:numFmt w:val="bullet"/>
      <w:lvlText w:val=""/>
      <w:lvlJc w:val="left"/>
      <w:pPr>
        <w:ind w:left="7878" w:hanging="360"/>
      </w:pPr>
      <w:rPr>
        <w:rFonts w:ascii="Wingdings" w:hAnsi="Wingdings" w:hint="default"/>
      </w:rPr>
    </w:lvl>
  </w:abstractNum>
  <w:abstractNum w:abstractNumId="9" w15:restartNumberingAfterBreak="0">
    <w:nsid w:val="22611C74"/>
    <w:multiLevelType w:val="multilevel"/>
    <w:tmpl w:val="CCB603F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474"/>
        </w:tabs>
        <w:ind w:left="1474" w:hanging="794"/>
      </w:pPr>
      <w:rPr>
        <w:rFonts w:hint="default"/>
      </w:rPr>
    </w:lvl>
    <w:lvl w:ilvl="2">
      <w:start w:val="1"/>
      <w:numFmt w:val="decimal"/>
      <w:lvlText w:val="%1.%2.%3."/>
      <w:lvlJc w:val="left"/>
      <w:pPr>
        <w:tabs>
          <w:tab w:val="num" w:pos="1814"/>
        </w:tabs>
        <w:ind w:left="1814" w:hanging="340"/>
      </w:pPr>
      <w:rPr>
        <w:rFonts w:hint="default"/>
      </w:rPr>
    </w:lvl>
    <w:lvl w:ilvl="3">
      <w:start w:val="1"/>
      <w:numFmt w:val="decimal"/>
      <w:lvlText w:val="%1.%2.%3.%4."/>
      <w:lvlJc w:val="left"/>
      <w:pPr>
        <w:tabs>
          <w:tab w:val="num" w:pos="3401"/>
        </w:tabs>
        <w:ind w:left="3628" w:hanging="907"/>
      </w:pPr>
      <w:rPr>
        <w:rFonts w:hint="default"/>
      </w:rPr>
    </w:lvl>
    <w:lvl w:ilvl="4">
      <w:start w:val="1"/>
      <w:numFmt w:val="decimal"/>
      <w:lvlText w:val="%1.%2.%3.%4.%5."/>
      <w:lvlJc w:val="left"/>
      <w:pPr>
        <w:tabs>
          <w:tab w:val="num" w:pos="4308"/>
        </w:tabs>
        <w:ind w:left="4535" w:hanging="907"/>
      </w:pPr>
      <w:rPr>
        <w:rFonts w:hint="default"/>
      </w:rPr>
    </w:lvl>
    <w:lvl w:ilvl="5">
      <w:start w:val="1"/>
      <w:numFmt w:val="decimal"/>
      <w:lvlText w:val="%1.%2.%3.%4.%5.%6."/>
      <w:lvlJc w:val="left"/>
      <w:pPr>
        <w:tabs>
          <w:tab w:val="num" w:pos="5215"/>
        </w:tabs>
        <w:ind w:left="5442" w:hanging="907"/>
      </w:pPr>
      <w:rPr>
        <w:rFonts w:hint="default"/>
      </w:rPr>
    </w:lvl>
    <w:lvl w:ilvl="6">
      <w:start w:val="1"/>
      <w:numFmt w:val="decimal"/>
      <w:lvlText w:val="%1.%2.%3.%4.%5.%6.%7."/>
      <w:lvlJc w:val="left"/>
      <w:pPr>
        <w:tabs>
          <w:tab w:val="num" w:pos="6122"/>
        </w:tabs>
        <w:ind w:left="6349" w:hanging="907"/>
      </w:pPr>
      <w:rPr>
        <w:rFonts w:hint="default"/>
      </w:rPr>
    </w:lvl>
    <w:lvl w:ilvl="7">
      <w:start w:val="1"/>
      <w:numFmt w:val="decimal"/>
      <w:lvlText w:val="%1.%2.%3.%4.%5.%6.%7.%8."/>
      <w:lvlJc w:val="left"/>
      <w:pPr>
        <w:tabs>
          <w:tab w:val="num" w:pos="7029"/>
        </w:tabs>
        <w:ind w:left="7256" w:hanging="907"/>
      </w:pPr>
      <w:rPr>
        <w:rFonts w:hint="default"/>
      </w:rPr>
    </w:lvl>
    <w:lvl w:ilvl="8">
      <w:start w:val="1"/>
      <w:numFmt w:val="decimal"/>
      <w:lvlText w:val="%1.%2.%3.%4.%5.%6.%7.%8.%9."/>
      <w:lvlJc w:val="left"/>
      <w:pPr>
        <w:tabs>
          <w:tab w:val="num" w:pos="7936"/>
        </w:tabs>
        <w:ind w:left="8163" w:hanging="907"/>
      </w:pPr>
      <w:rPr>
        <w:rFonts w:hint="default"/>
      </w:rPr>
    </w:lvl>
  </w:abstractNum>
  <w:abstractNum w:abstractNumId="10" w15:restartNumberingAfterBreak="0">
    <w:nsid w:val="2683282E"/>
    <w:multiLevelType w:val="multilevel"/>
    <w:tmpl w:val="A4EA2C58"/>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474"/>
        </w:tabs>
        <w:ind w:left="1474" w:hanging="794"/>
      </w:pPr>
      <w:rPr>
        <w:rFonts w:hint="default"/>
      </w:rPr>
    </w:lvl>
    <w:lvl w:ilvl="2">
      <w:start w:val="1"/>
      <w:numFmt w:val="decimal"/>
      <w:lvlText w:val="%1.%2.%3."/>
      <w:lvlJc w:val="left"/>
      <w:pPr>
        <w:tabs>
          <w:tab w:val="num" w:pos="1814"/>
        </w:tabs>
        <w:ind w:left="2268" w:hanging="794"/>
      </w:pPr>
      <w:rPr>
        <w:rFonts w:hint="default"/>
      </w:rPr>
    </w:lvl>
    <w:lvl w:ilvl="3">
      <w:start w:val="1"/>
      <w:numFmt w:val="decimal"/>
      <w:lvlText w:val="%1.%2.%3.%4."/>
      <w:lvlJc w:val="left"/>
      <w:pPr>
        <w:tabs>
          <w:tab w:val="num" w:pos="3401"/>
        </w:tabs>
        <w:ind w:left="3628" w:hanging="907"/>
      </w:pPr>
      <w:rPr>
        <w:rFonts w:hint="default"/>
      </w:rPr>
    </w:lvl>
    <w:lvl w:ilvl="4">
      <w:start w:val="1"/>
      <w:numFmt w:val="decimal"/>
      <w:lvlText w:val="%1.%2.%3.%4.%5."/>
      <w:lvlJc w:val="left"/>
      <w:pPr>
        <w:tabs>
          <w:tab w:val="num" w:pos="4308"/>
        </w:tabs>
        <w:ind w:left="4535" w:hanging="907"/>
      </w:pPr>
      <w:rPr>
        <w:rFonts w:hint="default"/>
      </w:rPr>
    </w:lvl>
    <w:lvl w:ilvl="5">
      <w:start w:val="1"/>
      <w:numFmt w:val="decimal"/>
      <w:lvlText w:val="%1.%2.%3.%4.%5.%6."/>
      <w:lvlJc w:val="left"/>
      <w:pPr>
        <w:tabs>
          <w:tab w:val="num" w:pos="5215"/>
        </w:tabs>
        <w:ind w:left="5442" w:hanging="907"/>
      </w:pPr>
      <w:rPr>
        <w:rFonts w:hint="default"/>
      </w:rPr>
    </w:lvl>
    <w:lvl w:ilvl="6">
      <w:start w:val="1"/>
      <w:numFmt w:val="decimal"/>
      <w:lvlText w:val="%1.%2.%3.%4.%5.%6.%7."/>
      <w:lvlJc w:val="left"/>
      <w:pPr>
        <w:tabs>
          <w:tab w:val="num" w:pos="6122"/>
        </w:tabs>
        <w:ind w:left="6349" w:hanging="907"/>
      </w:pPr>
      <w:rPr>
        <w:rFonts w:hint="default"/>
      </w:rPr>
    </w:lvl>
    <w:lvl w:ilvl="7">
      <w:start w:val="1"/>
      <w:numFmt w:val="decimal"/>
      <w:lvlText w:val="%1.%2.%3.%4.%5.%6.%7.%8."/>
      <w:lvlJc w:val="left"/>
      <w:pPr>
        <w:tabs>
          <w:tab w:val="num" w:pos="7029"/>
        </w:tabs>
        <w:ind w:left="7256" w:hanging="907"/>
      </w:pPr>
      <w:rPr>
        <w:rFonts w:hint="default"/>
      </w:rPr>
    </w:lvl>
    <w:lvl w:ilvl="8">
      <w:start w:val="1"/>
      <w:numFmt w:val="decimal"/>
      <w:lvlText w:val="%1.%2.%3.%4.%5.%6.%7.%8.%9."/>
      <w:lvlJc w:val="left"/>
      <w:pPr>
        <w:tabs>
          <w:tab w:val="num" w:pos="7936"/>
        </w:tabs>
        <w:ind w:left="8163" w:hanging="907"/>
      </w:pPr>
      <w:rPr>
        <w:rFonts w:hint="default"/>
      </w:rPr>
    </w:lvl>
  </w:abstractNum>
  <w:abstractNum w:abstractNumId="11" w15:restartNumberingAfterBreak="0">
    <w:nsid w:val="27CB4D97"/>
    <w:multiLevelType w:val="hybridMultilevel"/>
    <w:tmpl w:val="1F601FE4"/>
    <w:lvl w:ilvl="0" w:tplc="48704DB2">
      <w:start w:val="1"/>
      <w:numFmt w:val="lowerLetter"/>
      <w:lvlText w:val="%1."/>
      <w:lvlJc w:val="left"/>
      <w:pPr>
        <w:ind w:left="1152" w:hanging="360"/>
      </w:pPr>
      <w:rPr>
        <w:rFonts w:hint="default"/>
      </w:rPr>
    </w:lvl>
    <w:lvl w:ilvl="1" w:tplc="48090019">
      <w:start w:val="1"/>
      <w:numFmt w:val="lowerLetter"/>
      <w:lvlText w:val="%2."/>
      <w:lvlJc w:val="left"/>
      <w:pPr>
        <w:ind w:left="1872" w:hanging="360"/>
      </w:pPr>
    </w:lvl>
    <w:lvl w:ilvl="2" w:tplc="4809001B" w:tentative="1">
      <w:start w:val="1"/>
      <w:numFmt w:val="lowerRoman"/>
      <w:lvlText w:val="%3."/>
      <w:lvlJc w:val="right"/>
      <w:pPr>
        <w:ind w:left="2592" w:hanging="180"/>
      </w:pPr>
    </w:lvl>
    <w:lvl w:ilvl="3" w:tplc="4809000F" w:tentative="1">
      <w:start w:val="1"/>
      <w:numFmt w:val="decimal"/>
      <w:lvlText w:val="%4."/>
      <w:lvlJc w:val="left"/>
      <w:pPr>
        <w:ind w:left="3312" w:hanging="360"/>
      </w:pPr>
    </w:lvl>
    <w:lvl w:ilvl="4" w:tplc="48090019" w:tentative="1">
      <w:start w:val="1"/>
      <w:numFmt w:val="lowerLetter"/>
      <w:lvlText w:val="%5."/>
      <w:lvlJc w:val="left"/>
      <w:pPr>
        <w:ind w:left="4032" w:hanging="360"/>
      </w:pPr>
    </w:lvl>
    <w:lvl w:ilvl="5" w:tplc="4809001B" w:tentative="1">
      <w:start w:val="1"/>
      <w:numFmt w:val="lowerRoman"/>
      <w:lvlText w:val="%6."/>
      <w:lvlJc w:val="right"/>
      <w:pPr>
        <w:ind w:left="4752" w:hanging="180"/>
      </w:pPr>
    </w:lvl>
    <w:lvl w:ilvl="6" w:tplc="4809000F" w:tentative="1">
      <w:start w:val="1"/>
      <w:numFmt w:val="decimal"/>
      <w:lvlText w:val="%7."/>
      <w:lvlJc w:val="left"/>
      <w:pPr>
        <w:ind w:left="5472" w:hanging="360"/>
      </w:pPr>
    </w:lvl>
    <w:lvl w:ilvl="7" w:tplc="48090019" w:tentative="1">
      <w:start w:val="1"/>
      <w:numFmt w:val="lowerLetter"/>
      <w:lvlText w:val="%8."/>
      <w:lvlJc w:val="left"/>
      <w:pPr>
        <w:ind w:left="6192" w:hanging="360"/>
      </w:pPr>
    </w:lvl>
    <w:lvl w:ilvl="8" w:tplc="4809001B" w:tentative="1">
      <w:start w:val="1"/>
      <w:numFmt w:val="lowerRoman"/>
      <w:lvlText w:val="%9."/>
      <w:lvlJc w:val="right"/>
      <w:pPr>
        <w:ind w:left="6912" w:hanging="180"/>
      </w:pPr>
    </w:lvl>
  </w:abstractNum>
  <w:abstractNum w:abstractNumId="12" w15:restartNumberingAfterBreak="0">
    <w:nsid w:val="300322BA"/>
    <w:multiLevelType w:val="hybridMultilevel"/>
    <w:tmpl w:val="4C362FB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02A7A1D"/>
    <w:multiLevelType w:val="multilevel"/>
    <w:tmpl w:val="A4EA2C58"/>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474"/>
        </w:tabs>
        <w:ind w:left="1474" w:hanging="794"/>
      </w:pPr>
      <w:rPr>
        <w:rFonts w:hint="default"/>
      </w:rPr>
    </w:lvl>
    <w:lvl w:ilvl="2">
      <w:start w:val="1"/>
      <w:numFmt w:val="decimal"/>
      <w:lvlText w:val="%1.%2.%3."/>
      <w:lvlJc w:val="left"/>
      <w:pPr>
        <w:tabs>
          <w:tab w:val="num" w:pos="1814"/>
        </w:tabs>
        <w:ind w:left="2268" w:hanging="794"/>
      </w:pPr>
      <w:rPr>
        <w:rFonts w:hint="default"/>
      </w:rPr>
    </w:lvl>
    <w:lvl w:ilvl="3">
      <w:start w:val="1"/>
      <w:numFmt w:val="decimal"/>
      <w:lvlText w:val="%1.%2.%3.%4."/>
      <w:lvlJc w:val="left"/>
      <w:pPr>
        <w:tabs>
          <w:tab w:val="num" w:pos="3401"/>
        </w:tabs>
        <w:ind w:left="3628" w:hanging="907"/>
      </w:pPr>
      <w:rPr>
        <w:rFonts w:hint="default"/>
      </w:rPr>
    </w:lvl>
    <w:lvl w:ilvl="4">
      <w:start w:val="1"/>
      <w:numFmt w:val="decimal"/>
      <w:lvlText w:val="%1.%2.%3.%4.%5."/>
      <w:lvlJc w:val="left"/>
      <w:pPr>
        <w:tabs>
          <w:tab w:val="num" w:pos="4308"/>
        </w:tabs>
        <w:ind w:left="4535" w:hanging="907"/>
      </w:pPr>
      <w:rPr>
        <w:rFonts w:hint="default"/>
      </w:rPr>
    </w:lvl>
    <w:lvl w:ilvl="5">
      <w:start w:val="1"/>
      <w:numFmt w:val="decimal"/>
      <w:lvlText w:val="%1.%2.%3.%4.%5.%6."/>
      <w:lvlJc w:val="left"/>
      <w:pPr>
        <w:tabs>
          <w:tab w:val="num" w:pos="5215"/>
        </w:tabs>
        <w:ind w:left="5442" w:hanging="907"/>
      </w:pPr>
      <w:rPr>
        <w:rFonts w:hint="default"/>
      </w:rPr>
    </w:lvl>
    <w:lvl w:ilvl="6">
      <w:start w:val="1"/>
      <w:numFmt w:val="decimal"/>
      <w:lvlText w:val="%1.%2.%3.%4.%5.%6.%7."/>
      <w:lvlJc w:val="left"/>
      <w:pPr>
        <w:tabs>
          <w:tab w:val="num" w:pos="6122"/>
        </w:tabs>
        <w:ind w:left="6349" w:hanging="907"/>
      </w:pPr>
      <w:rPr>
        <w:rFonts w:hint="default"/>
      </w:rPr>
    </w:lvl>
    <w:lvl w:ilvl="7">
      <w:start w:val="1"/>
      <w:numFmt w:val="decimal"/>
      <w:lvlText w:val="%1.%2.%3.%4.%5.%6.%7.%8."/>
      <w:lvlJc w:val="left"/>
      <w:pPr>
        <w:tabs>
          <w:tab w:val="num" w:pos="7029"/>
        </w:tabs>
        <w:ind w:left="7256" w:hanging="907"/>
      </w:pPr>
      <w:rPr>
        <w:rFonts w:hint="default"/>
      </w:rPr>
    </w:lvl>
    <w:lvl w:ilvl="8">
      <w:start w:val="1"/>
      <w:numFmt w:val="decimal"/>
      <w:lvlText w:val="%1.%2.%3.%4.%5.%6.%7.%8.%9."/>
      <w:lvlJc w:val="left"/>
      <w:pPr>
        <w:tabs>
          <w:tab w:val="num" w:pos="7936"/>
        </w:tabs>
        <w:ind w:left="8163" w:hanging="907"/>
      </w:pPr>
      <w:rPr>
        <w:rFonts w:hint="default"/>
      </w:rPr>
    </w:lvl>
  </w:abstractNum>
  <w:abstractNum w:abstractNumId="14" w15:restartNumberingAfterBreak="0">
    <w:nsid w:val="37AA263B"/>
    <w:multiLevelType w:val="hybridMultilevel"/>
    <w:tmpl w:val="B8029574"/>
    <w:lvl w:ilvl="0" w:tplc="4809001B">
      <w:start w:val="1"/>
      <w:numFmt w:val="lowerRoman"/>
      <w:lvlText w:val="%1."/>
      <w:lvlJc w:val="right"/>
      <w:pPr>
        <w:ind w:left="2194" w:hanging="360"/>
      </w:pPr>
      <w:rPr>
        <w:rFonts w:hint="default"/>
      </w:rPr>
    </w:lvl>
    <w:lvl w:ilvl="1" w:tplc="48090019" w:tentative="1">
      <w:start w:val="1"/>
      <w:numFmt w:val="lowerLetter"/>
      <w:lvlText w:val="%2."/>
      <w:lvlJc w:val="left"/>
      <w:pPr>
        <w:ind w:left="2914" w:hanging="360"/>
      </w:pPr>
    </w:lvl>
    <w:lvl w:ilvl="2" w:tplc="4809001B" w:tentative="1">
      <w:start w:val="1"/>
      <w:numFmt w:val="lowerRoman"/>
      <w:lvlText w:val="%3."/>
      <w:lvlJc w:val="right"/>
      <w:pPr>
        <w:ind w:left="3634" w:hanging="180"/>
      </w:pPr>
    </w:lvl>
    <w:lvl w:ilvl="3" w:tplc="4809000F" w:tentative="1">
      <w:start w:val="1"/>
      <w:numFmt w:val="decimal"/>
      <w:lvlText w:val="%4."/>
      <w:lvlJc w:val="left"/>
      <w:pPr>
        <w:ind w:left="4354" w:hanging="360"/>
      </w:pPr>
    </w:lvl>
    <w:lvl w:ilvl="4" w:tplc="48090019" w:tentative="1">
      <w:start w:val="1"/>
      <w:numFmt w:val="lowerLetter"/>
      <w:lvlText w:val="%5."/>
      <w:lvlJc w:val="left"/>
      <w:pPr>
        <w:ind w:left="5074" w:hanging="360"/>
      </w:pPr>
    </w:lvl>
    <w:lvl w:ilvl="5" w:tplc="4809001B" w:tentative="1">
      <w:start w:val="1"/>
      <w:numFmt w:val="lowerRoman"/>
      <w:lvlText w:val="%6."/>
      <w:lvlJc w:val="right"/>
      <w:pPr>
        <w:ind w:left="5794" w:hanging="180"/>
      </w:pPr>
    </w:lvl>
    <w:lvl w:ilvl="6" w:tplc="4809000F" w:tentative="1">
      <w:start w:val="1"/>
      <w:numFmt w:val="decimal"/>
      <w:lvlText w:val="%7."/>
      <w:lvlJc w:val="left"/>
      <w:pPr>
        <w:ind w:left="6514" w:hanging="360"/>
      </w:pPr>
    </w:lvl>
    <w:lvl w:ilvl="7" w:tplc="48090019" w:tentative="1">
      <w:start w:val="1"/>
      <w:numFmt w:val="lowerLetter"/>
      <w:lvlText w:val="%8."/>
      <w:lvlJc w:val="left"/>
      <w:pPr>
        <w:ind w:left="7234" w:hanging="360"/>
      </w:pPr>
    </w:lvl>
    <w:lvl w:ilvl="8" w:tplc="4809001B" w:tentative="1">
      <w:start w:val="1"/>
      <w:numFmt w:val="lowerRoman"/>
      <w:lvlText w:val="%9."/>
      <w:lvlJc w:val="right"/>
      <w:pPr>
        <w:ind w:left="7954" w:hanging="180"/>
      </w:pPr>
    </w:lvl>
  </w:abstractNum>
  <w:abstractNum w:abstractNumId="15" w15:restartNumberingAfterBreak="0">
    <w:nsid w:val="3D471478"/>
    <w:multiLevelType w:val="multilevel"/>
    <w:tmpl w:val="0A68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337D00"/>
    <w:multiLevelType w:val="hybridMultilevel"/>
    <w:tmpl w:val="C5CE211E"/>
    <w:lvl w:ilvl="0" w:tplc="F4E82CF2">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7" w15:restartNumberingAfterBreak="0">
    <w:nsid w:val="485534DC"/>
    <w:multiLevelType w:val="multilevel"/>
    <w:tmpl w:val="2FC88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287A28"/>
    <w:multiLevelType w:val="hybridMultilevel"/>
    <w:tmpl w:val="FC6C48E4"/>
    <w:lvl w:ilvl="0" w:tplc="DD824BE4">
      <w:start w:val="1"/>
      <w:numFmt w:val="bullet"/>
      <w:lvlText w:val=""/>
      <w:lvlJc w:val="left"/>
      <w:pPr>
        <w:ind w:left="2628" w:hanging="360"/>
      </w:pPr>
      <w:rPr>
        <w:rFonts w:ascii="Symbol" w:eastAsiaTheme="minorHAnsi" w:hAnsi="Symbol" w:cstheme="minorBidi" w:hint="default"/>
      </w:rPr>
    </w:lvl>
    <w:lvl w:ilvl="1" w:tplc="48090003" w:tentative="1">
      <w:start w:val="1"/>
      <w:numFmt w:val="bullet"/>
      <w:lvlText w:val="o"/>
      <w:lvlJc w:val="left"/>
      <w:pPr>
        <w:ind w:left="3348" w:hanging="360"/>
      </w:pPr>
      <w:rPr>
        <w:rFonts w:ascii="Courier New" w:hAnsi="Courier New" w:cs="Courier New" w:hint="default"/>
      </w:rPr>
    </w:lvl>
    <w:lvl w:ilvl="2" w:tplc="48090005" w:tentative="1">
      <w:start w:val="1"/>
      <w:numFmt w:val="bullet"/>
      <w:lvlText w:val=""/>
      <w:lvlJc w:val="left"/>
      <w:pPr>
        <w:ind w:left="4068" w:hanging="360"/>
      </w:pPr>
      <w:rPr>
        <w:rFonts w:ascii="Wingdings" w:hAnsi="Wingdings" w:hint="default"/>
      </w:rPr>
    </w:lvl>
    <w:lvl w:ilvl="3" w:tplc="48090001" w:tentative="1">
      <w:start w:val="1"/>
      <w:numFmt w:val="bullet"/>
      <w:lvlText w:val=""/>
      <w:lvlJc w:val="left"/>
      <w:pPr>
        <w:ind w:left="4788" w:hanging="360"/>
      </w:pPr>
      <w:rPr>
        <w:rFonts w:ascii="Symbol" w:hAnsi="Symbol" w:hint="default"/>
      </w:rPr>
    </w:lvl>
    <w:lvl w:ilvl="4" w:tplc="48090003" w:tentative="1">
      <w:start w:val="1"/>
      <w:numFmt w:val="bullet"/>
      <w:lvlText w:val="o"/>
      <w:lvlJc w:val="left"/>
      <w:pPr>
        <w:ind w:left="5508" w:hanging="360"/>
      </w:pPr>
      <w:rPr>
        <w:rFonts w:ascii="Courier New" w:hAnsi="Courier New" w:cs="Courier New" w:hint="default"/>
      </w:rPr>
    </w:lvl>
    <w:lvl w:ilvl="5" w:tplc="48090005" w:tentative="1">
      <w:start w:val="1"/>
      <w:numFmt w:val="bullet"/>
      <w:lvlText w:val=""/>
      <w:lvlJc w:val="left"/>
      <w:pPr>
        <w:ind w:left="6228" w:hanging="360"/>
      </w:pPr>
      <w:rPr>
        <w:rFonts w:ascii="Wingdings" w:hAnsi="Wingdings" w:hint="default"/>
      </w:rPr>
    </w:lvl>
    <w:lvl w:ilvl="6" w:tplc="48090001" w:tentative="1">
      <w:start w:val="1"/>
      <w:numFmt w:val="bullet"/>
      <w:lvlText w:val=""/>
      <w:lvlJc w:val="left"/>
      <w:pPr>
        <w:ind w:left="6948" w:hanging="360"/>
      </w:pPr>
      <w:rPr>
        <w:rFonts w:ascii="Symbol" w:hAnsi="Symbol" w:hint="default"/>
      </w:rPr>
    </w:lvl>
    <w:lvl w:ilvl="7" w:tplc="48090003" w:tentative="1">
      <w:start w:val="1"/>
      <w:numFmt w:val="bullet"/>
      <w:lvlText w:val="o"/>
      <w:lvlJc w:val="left"/>
      <w:pPr>
        <w:ind w:left="7668" w:hanging="360"/>
      </w:pPr>
      <w:rPr>
        <w:rFonts w:ascii="Courier New" w:hAnsi="Courier New" w:cs="Courier New" w:hint="default"/>
      </w:rPr>
    </w:lvl>
    <w:lvl w:ilvl="8" w:tplc="48090005" w:tentative="1">
      <w:start w:val="1"/>
      <w:numFmt w:val="bullet"/>
      <w:lvlText w:val=""/>
      <w:lvlJc w:val="left"/>
      <w:pPr>
        <w:ind w:left="8388" w:hanging="360"/>
      </w:pPr>
      <w:rPr>
        <w:rFonts w:ascii="Wingdings" w:hAnsi="Wingdings" w:hint="default"/>
      </w:rPr>
    </w:lvl>
  </w:abstractNum>
  <w:abstractNum w:abstractNumId="19" w15:restartNumberingAfterBreak="0">
    <w:nsid w:val="51782AFD"/>
    <w:multiLevelType w:val="hybridMultilevel"/>
    <w:tmpl w:val="1F601FE4"/>
    <w:lvl w:ilvl="0" w:tplc="48704DB2">
      <w:start w:val="1"/>
      <w:numFmt w:val="lowerLetter"/>
      <w:lvlText w:val="%1."/>
      <w:lvlJc w:val="left"/>
      <w:pPr>
        <w:ind w:left="1152" w:hanging="360"/>
      </w:pPr>
      <w:rPr>
        <w:rFonts w:hint="default"/>
      </w:rPr>
    </w:lvl>
    <w:lvl w:ilvl="1" w:tplc="48090019">
      <w:start w:val="1"/>
      <w:numFmt w:val="lowerLetter"/>
      <w:lvlText w:val="%2."/>
      <w:lvlJc w:val="left"/>
      <w:pPr>
        <w:ind w:left="1872" w:hanging="360"/>
      </w:pPr>
    </w:lvl>
    <w:lvl w:ilvl="2" w:tplc="4809001B" w:tentative="1">
      <w:start w:val="1"/>
      <w:numFmt w:val="lowerRoman"/>
      <w:lvlText w:val="%3."/>
      <w:lvlJc w:val="right"/>
      <w:pPr>
        <w:ind w:left="2592" w:hanging="180"/>
      </w:pPr>
    </w:lvl>
    <w:lvl w:ilvl="3" w:tplc="4809000F" w:tentative="1">
      <w:start w:val="1"/>
      <w:numFmt w:val="decimal"/>
      <w:lvlText w:val="%4."/>
      <w:lvlJc w:val="left"/>
      <w:pPr>
        <w:ind w:left="3312" w:hanging="360"/>
      </w:pPr>
    </w:lvl>
    <w:lvl w:ilvl="4" w:tplc="48090019" w:tentative="1">
      <w:start w:val="1"/>
      <w:numFmt w:val="lowerLetter"/>
      <w:lvlText w:val="%5."/>
      <w:lvlJc w:val="left"/>
      <w:pPr>
        <w:ind w:left="4032" w:hanging="360"/>
      </w:pPr>
    </w:lvl>
    <w:lvl w:ilvl="5" w:tplc="4809001B" w:tentative="1">
      <w:start w:val="1"/>
      <w:numFmt w:val="lowerRoman"/>
      <w:lvlText w:val="%6."/>
      <w:lvlJc w:val="right"/>
      <w:pPr>
        <w:ind w:left="4752" w:hanging="180"/>
      </w:pPr>
    </w:lvl>
    <w:lvl w:ilvl="6" w:tplc="4809000F" w:tentative="1">
      <w:start w:val="1"/>
      <w:numFmt w:val="decimal"/>
      <w:lvlText w:val="%7."/>
      <w:lvlJc w:val="left"/>
      <w:pPr>
        <w:ind w:left="5472" w:hanging="360"/>
      </w:pPr>
    </w:lvl>
    <w:lvl w:ilvl="7" w:tplc="48090019" w:tentative="1">
      <w:start w:val="1"/>
      <w:numFmt w:val="lowerLetter"/>
      <w:lvlText w:val="%8."/>
      <w:lvlJc w:val="left"/>
      <w:pPr>
        <w:ind w:left="6192" w:hanging="360"/>
      </w:pPr>
    </w:lvl>
    <w:lvl w:ilvl="8" w:tplc="4809001B" w:tentative="1">
      <w:start w:val="1"/>
      <w:numFmt w:val="lowerRoman"/>
      <w:lvlText w:val="%9."/>
      <w:lvlJc w:val="right"/>
      <w:pPr>
        <w:ind w:left="6912" w:hanging="180"/>
      </w:pPr>
    </w:lvl>
  </w:abstractNum>
  <w:abstractNum w:abstractNumId="20" w15:restartNumberingAfterBreak="0">
    <w:nsid w:val="51DB7400"/>
    <w:multiLevelType w:val="hybridMultilevel"/>
    <w:tmpl w:val="D188F41A"/>
    <w:lvl w:ilvl="0" w:tplc="80A25386">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1" w15:restartNumberingAfterBreak="0">
    <w:nsid w:val="52CD5081"/>
    <w:multiLevelType w:val="multilevel"/>
    <w:tmpl w:val="95C41B20"/>
    <w:lvl w:ilvl="0">
      <w:start w:val="1"/>
      <w:numFmt w:val="decimal"/>
      <w:lvlText w:val="%1."/>
      <w:lvlJc w:val="left"/>
      <w:pPr>
        <w:tabs>
          <w:tab w:val="num" w:pos="680"/>
        </w:tabs>
        <w:ind w:left="907" w:hanging="907"/>
      </w:pPr>
      <w:rPr>
        <w:rFonts w:hint="default"/>
      </w:rPr>
    </w:lvl>
    <w:lvl w:ilvl="1">
      <w:start w:val="1"/>
      <w:numFmt w:val="decimal"/>
      <w:lvlText w:val="%1.%2."/>
      <w:lvlJc w:val="left"/>
      <w:pPr>
        <w:tabs>
          <w:tab w:val="num" w:pos="1587"/>
        </w:tabs>
        <w:ind w:left="1814" w:hanging="907"/>
      </w:pPr>
      <w:rPr>
        <w:rFonts w:hint="default"/>
      </w:rPr>
    </w:lvl>
    <w:lvl w:ilvl="2">
      <w:start w:val="1"/>
      <w:numFmt w:val="decimal"/>
      <w:lvlText w:val="%1.%2.%3."/>
      <w:lvlJc w:val="left"/>
      <w:pPr>
        <w:tabs>
          <w:tab w:val="num" w:pos="2494"/>
        </w:tabs>
        <w:ind w:left="2721" w:hanging="907"/>
      </w:pPr>
      <w:rPr>
        <w:rFonts w:hint="default"/>
      </w:rPr>
    </w:lvl>
    <w:lvl w:ilvl="3">
      <w:start w:val="1"/>
      <w:numFmt w:val="decimal"/>
      <w:lvlText w:val="%1.%2.%3.%4."/>
      <w:lvlJc w:val="left"/>
      <w:pPr>
        <w:tabs>
          <w:tab w:val="num" w:pos="3401"/>
        </w:tabs>
        <w:ind w:left="3628" w:hanging="907"/>
      </w:pPr>
      <w:rPr>
        <w:rFonts w:hint="default"/>
      </w:rPr>
    </w:lvl>
    <w:lvl w:ilvl="4">
      <w:start w:val="1"/>
      <w:numFmt w:val="decimal"/>
      <w:lvlText w:val="%1.%2.%3.%4.%5."/>
      <w:lvlJc w:val="left"/>
      <w:pPr>
        <w:tabs>
          <w:tab w:val="num" w:pos="4308"/>
        </w:tabs>
        <w:ind w:left="4535" w:hanging="907"/>
      </w:pPr>
      <w:rPr>
        <w:rFonts w:hint="default"/>
      </w:rPr>
    </w:lvl>
    <w:lvl w:ilvl="5">
      <w:start w:val="1"/>
      <w:numFmt w:val="decimal"/>
      <w:lvlText w:val="%1.%2.%3.%4.%5.%6."/>
      <w:lvlJc w:val="left"/>
      <w:pPr>
        <w:tabs>
          <w:tab w:val="num" w:pos="5215"/>
        </w:tabs>
        <w:ind w:left="5442" w:hanging="907"/>
      </w:pPr>
      <w:rPr>
        <w:rFonts w:hint="default"/>
      </w:rPr>
    </w:lvl>
    <w:lvl w:ilvl="6">
      <w:start w:val="1"/>
      <w:numFmt w:val="decimal"/>
      <w:lvlText w:val="%1.%2.%3.%4.%5.%6.%7."/>
      <w:lvlJc w:val="left"/>
      <w:pPr>
        <w:tabs>
          <w:tab w:val="num" w:pos="6122"/>
        </w:tabs>
        <w:ind w:left="6349" w:hanging="907"/>
      </w:pPr>
      <w:rPr>
        <w:rFonts w:hint="default"/>
      </w:rPr>
    </w:lvl>
    <w:lvl w:ilvl="7">
      <w:start w:val="1"/>
      <w:numFmt w:val="decimal"/>
      <w:lvlText w:val="%1.%2.%3.%4.%5.%6.%7.%8."/>
      <w:lvlJc w:val="left"/>
      <w:pPr>
        <w:tabs>
          <w:tab w:val="num" w:pos="7029"/>
        </w:tabs>
        <w:ind w:left="7256" w:hanging="907"/>
      </w:pPr>
      <w:rPr>
        <w:rFonts w:hint="default"/>
      </w:rPr>
    </w:lvl>
    <w:lvl w:ilvl="8">
      <w:start w:val="1"/>
      <w:numFmt w:val="decimal"/>
      <w:lvlText w:val="%1.%2.%3.%4.%5.%6.%7.%8.%9."/>
      <w:lvlJc w:val="left"/>
      <w:pPr>
        <w:tabs>
          <w:tab w:val="num" w:pos="7936"/>
        </w:tabs>
        <w:ind w:left="8163" w:hanging="907"/>
      </w:pPr>
      <w:rPr>
        <w:rFonts w:hint="default"/>
      </w:rPr>
    </w:lvl>
  </w:abstractNum>
  <w:abstractNum w:abstractNumId="22" w15:restartNumberingAfterBreak="0">
    <w:nsid w:val="52F2578C"/>
    <w:multiLevelType w:val="multilevel"/>
    <w:tmpl w:val="F28C689A"/>
    <w:lvl w:ilvl="0">
      <w:start w:val="1"/>
      <w:numFmt w:val="decimal"/>
      <w:lvlText w:val="%1."/>
      <w:lvlJc w:val="left"/>
      <w:pPr>
        <w:ind w:left="360" w:hanging="360"/>
      </w:pPr>
      <w:rPr>
        <w:rFonts w:hint="default"/>
      </w:rPr>
    </w:lvl>
    <w:lvl w:ilvl="1">
      <w:start w:val="1"/>
      <w:numFmt w:val="decimal"/>
      <w:lvlText w:val="%1.%2."/>
      <w:lvlJc w:val="left"/>
      <w:pPr>
        <w:tabs>
          <w:tab w:val="num" w:pos="964"/>
        </w:tabs>
        <w:ind w:left="964" w:hanging="604"/>
      </w:pPr>
      <w:rPr>
        <w:rFonts w:hint="default"/>
        <w:b/>
      </w:rPr>
    </w:lvl>
    <w:lvl w:ilvl="2">
      <w:start w:val="1"/>
      <w:numFmt w:val="decimal"/>
      <w:lvlText w:val="%1.%2.%3."/>
      <w:lvlJc w:val="left"/>
      <w:pPr>
        <w:tabs>
          <w:tab w:val="num" w:pos="1758"/>
        </w:tabs>
        <w:ind w:left="1758" w:hanging="794"/>
      </w:pPr>
      <w:rPr>
        <w:rFonts w:hint="default"/>
        <w:b w:val="0"/>
      </w:rPr>
    </w:lvl>
    <w:lvl w:ilvl="3">
      <w:start w:val="1"/>
      <w:numFmt w:val="decimal"/>
      <w:lvlText w:val="%1.%2.%3.%4."/>
      <w:lvlJc w:val="left"/>
      <w:pPr>
        <w:tabs>
          <w:tab w:val="num" w:pos="2268"/>
        </w:tabs>
        <w:ind w:left="2268" w:hanging="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4C44FB"/>
    <w:multiLevelType w:val="hybridMultilevel"/>
    <w:tmpl w:val="74009772"/>
    <w:lvl w:ilvl="0" w:tplc="940409FC">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4" w15:restartNumberingAfterBreak="0">
    <w:nsid w:val="577C0096"/>
    <w:multiLevelType w:val="multilevel"/>
    <w:tmpl w:val="5212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E42258"/>
    <w:multiLevelType w:val="hybridMultilevel"/>
    <w:tmpl w:val="E326AA9E"/>
    <w:lvl w:ilvl="0" w:tplc="7F08F7E6">
      <w:start w:val="1"/>
      <w:numFmt w:val="decimal"/>
      <w:lvlText w:val="%1."/>
      <w:lvlJc w:val="left"/>
      <w:pPr>
        <w:ind w:left="720" w:hanging="360"/>
      </w:pPr>
      <w:rPr>
        <w:rFonts w:hint="default"/>
        <w:b/>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4695244"/>
    <w:multiLevelType w:val="multilevel"/>
    <w:tmpl w:val="8C0663B4"/>
    <w:lvl w:ilvl="0">
      <w:start w:val="1"/>
      <w:numFmt w:val="decimal"/>
      <w:lvlText w:val="%1."/>
      <w:lvlJc w:val="left"/>
      <w:pPr>
        <w:ind w:left="680" w:hanging="680"/>
      </w:pPr>
      <w:rPr>
        <w:rFonts w:hint="default"/>
      </w:rPr>
    </w:lvl>
    <w:lvl w:ilvl="1">
      <w:start w:val="1"/>
      <w:numFmt w:val="decimal"/>
      <w:lvlText w:val="%1.%2."/>
      <w:lvlJc w:val="left"/>
      <w:pPr>
        <w:ind w:left="794" w:hanging="114"/>
      </w:pPr>
      <w:rPr>
        <w:rFonts w:hint="default"/>
      </w:rPr>
    </w:lvl>
    <w:lvl w:ilvl="2">
      <w:start w:val="1"/>
      <w:numFmt w:val="decimal"/>
      <w:lvlText w:val="%1.%2.%3."/>
      <w:lvlJc w:val="left"/>
      <w:pPr>
        <w:ind w:left="1304"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404A6C"/>
    <w:multiLevelType w:val="hybridMultilevel"/>
    <w:tmpl w:val="C0CE3050"/>
    <w:lvl w:ilvl="0" w:tplc="0AE8A886">
      <w:start w:val="1"/>
      <w:numFmt w:val="lowerLetter"/>
      <w:lvlText w:val="%1."/>
      <w:lvlJc w:val="left"/>
      <w:pPr>
        <w:ind w:left="1152" w:hanging="360"/>
      </w:pPr>
      <w:rPr>
        <w:rFonts w:eastAsia="Times New Roman" w:cs="Times New Roman" w:hint="default"/>
      </w:rPr>
    </w:lvl>
    <w:lvl w:ilvl="1" w:tplc="48090019" w:tentative="1">
      <w:start w:val="1"/>
      <w:numFmt w:val="lowerLetter"/>
      <w:lvlText w:val="%2."/>
      <w:lvlJc w:val="left"/>
      <w:pPr>
        <w:ind w:left="1872" w:hanging="360"/>
      </w:pPr>
    </w:lvl>
    <w:lvl w:ilvl="2" w:tplc="4809001B" w:tentative="1">
      <w:start w:val="1"/>
      <w:numFmt w:val="lowerRoman"/>
      <w:lvlText w:val="%3."/>
      <w:lvlJc w:val="right"/>
      <w:pPr>
        <w:ind w:left="2592" w:hanging="180"/>
      </w:pPr>
    </w:lvl>
    <w:lvl w:ilvl="3" w:tplc="4809000F" w:tentative="1">
      <w:start w:val="1"/>
      <w:numFmt w:val="decimal"/>
      <w:lvlText w:val="%4."/>
      <w:lvlJc w:val="left"/>
      <w:pPr>
        <w:ind w:left="3312" w:hanging="360"/>
      </w:pPr>
    </w:lvl>
    <w:lvl w:ilvl="4" w:tplc="48090019" w:tentative="1">
      <w:start w:val="1"/>
      <w:numFmt w:val="lowerLetter"/>
      <w:lvlText w:val="%5."/>
      <w:lvlJc w:val="left"/>
      <w:pPr>
        <w:ind w:left="4032" w:hanging="360"/>
      </w:pPr>
    </w:lvl>
    <w:lvl w:ilvl="5" w:tplc="4809001B" w:tentative="1">
      <w:start w:val="1"/>
      <w:numFmt w:val="lowerRoman"/>
      <w:lvlText w:val="%6."/>
      <w:lvlJc w:val="right"/>
      <w:pPr>
        <w:ind w:left="4752" w:hanging="180"/>
      </w:pPr>
    </w:lvl>
    <w:lvl w:ilvl="6" w:tplc="4809000F" w:tentative="1">
      <w:start w:val="1"/>
      <w:numFmt w:val="decimal"/>
      <w:lvlText w:val="%7."/>
      <w:lvlJc w:val="left"/>
      <w:pPr>
        <w:ind w:left="5472" w:hanging="360"/>
      </w:pPr>
    </w:lvl>
    <w:lvl w:ilvl="7" w:tplc="48090019" w:tentative="1">
      <w:start w:val="1"/>
      <w:numFmt w:val="lowerLetter"/>
      <w:lvlText w:val="%8."/>
      <w:lvlJc w:val="left"/>
      <w:pPr>
        <w:ind w:left="6192" w:hanging="360"/>
      </w:pPr>
    </w:lvl>
    <w:lvl w:ilvl="8" w:tplc="4809001B" w:tentative="1">
      <w:start w:val="1"/>
      <w:numFmt w:val="lowerRoman"/>
      <w:lvlText w:val="%9."/>
      <w:lvlJc w:val="right"/>
      <w:pPr>
        <w:ind w:left="6912" w:hanging="180"/>
      </w:pPr>
    </w:lvl>
  </w:abstractNum>
  <w:abstractNum w:abstractNumId="28" w15:restartNumberingAfterBreak="0">
    <w:nsid w:val="7BE97111"/>
    <w:multiLevelType w:val="hybridMultilevel"/>
    <w:tmpl w:val="6A1E7F68"/>
    <w:lvl w:ilvl="0" w:tplc="EAF204E6">
      <w:start w:val="1"/>
      <w:numFmt w:val="lowerLetter"/>
      <w:lvlText w:val="%1."/>
      <w:lvlJc w:val="left"/>
      <w:pPr>
        <w:ind w:left="2326" w:hanging="360"/>
      </w:pPr>
      <w:rPr>
        <w:rFonts w:hint="default"/>
      </w:rPr>
    </w:lvl>
    <w:lvl w:ilvl="1" w:tplc="48090019">
      <w:start w:val="1"/>
      <w:numFmt w:val="lowerLetter"/>
      <w:lvlText w:val="%2."/>
      <w:lvlJc w:val="left"/>
      <w:pPr>
        <w:ind w:left="3046" w:hanging="360"/>
      </w:pPr>
    </w:lvl>
    <w:lvl w:ilvl="2" w:tplc="4809001B" w:tentative="1">
      <w:start w:val="1"/>
      <w:numFmt w:val="lowerRoman"/>
      <w:lvlText w:val="%3."/>
      <w:lvlJc w:val="right"/>
      <w:pPr>
        <w:ind w:left="3766" w:hanging="180"/>
      </w:pPr>
    </w:lvl>
    <w:lvl w:ilvl="3" w:tplc="4809000F" w:tentative="1">
      <w:start w:val="1"/>
      <w:numFmt w:val="decimal"/>
      <w:lvlText w:val="%4."/>
      <w:lvlJc w:val="left"/>
      <w:pPr>
        <w:ind w:left="4486" w:hanging="360"/>
      </w:pPr>
    </w:lvl>
    <w:lvl w:ilvl="4" w:tplc="48090019" w:tentative="1">
      <w:start w:val="1"/>
      <w:numFmt w:val="lowerLetter"/>
      <w:lvlText w:val="%5."/>
      <w:lvlJc w:val="left"/>
      <w:pPr>
        <w:ind w:left="5206" w:hanging="360"/>
      </w:pPr>
    </w:lvl>
    <w:lvl w:ilvl="5" w:tplc="4809001B" w:tentative="1">
      <w:start w:val="1"/>
      <w:numFmt w:val="lowerRoman"/>
      <w:lvlText w:val="%6."/>
      <w:lvlJc w:val="right"/>
      <w:pPr>
        <w:ind w:left="5926" w:hanging="180"/>
      </w:pPr>
    </w:lvl>
    <w:lvl w:ilvl="6" w:tplc="4809000F" w:tentative="1">
      <w:start w:val="1"/>
      <w:numFmt w:val="decimal"/>
      <w:lvlText w:val="%7."/>
      <w:lvlJc w:val="left"/>
      <w:pPr>
        <w:ind w:left="6646" w:hanging="360"/>
      </w:pPr>
    </w:lvl>
    <w:lvl w:ilvl="7" w:tplc="48090019" w:tentative="1">
      <w:start w:val="1"/>
      <w:numFmt w:val="lowerLetter"/>
      <w:lvlText w:val="%8."/>
      <w:lvlJc w:val="left"/>
      <w:pPr>
        <w:ind w:left="7366" w:hanging="360"/>
      </w:pPr>
    </w:lvl>
    <w:lvl w:ilvl="8" w:tplc="4809001B" w:tentative="1">
      <w:start w:val="1"/>
      <w:numFmt w:val="lowerRoman"/>
      <w:lvlText w:val="%9."/>
      <w:lvlJc w:val="right"/>
      <w:pPr>
        <w:ind w:left="8086" w:hanging="180"/>
      </w:pPr>
    </w:lvl>
  </w:abstractNum>
  <w:abstractNum w:abstractNumId="29" w15:restartNumberingAfterBreak="0">
    <w:nsid w:val="7F0A7A3B"/>
    <w:multiLevelType w:val="multilevel"/>
    <w:tmpl w:val="F950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5"/>
  </w:num>
  <w:num w:numId="3">
    <w:abstractNumId w:val="13"/>
  </w:num>
  <w:num w:numId="4">
    <w:abstractNumId w:val="4"/>
  </w:num>
  <w:num w:numId="5">
    <w:abstractNumId w:val="28"/>
  </w:num>
  <w:num w:numId="6">
    <w:abstractNumId w:val="16"/>
  </w:num>
  <w:num w:numId="7">
    <w:abstractNumId w:val="6"/>
  </w:num>
  <w:num w:numId="8">
    <w:abstractNumId w:val="20"/>
  </w:num>
  <w:num w:numId="9">
    <w:abstractNumId w:val="23"/>
  </w:num>
  <w:num w:numId="10">
    <w:abstractNumId w:val="1"/>
  </w:num>
  <w:num w:numId="11">
    <w:abstractNumId w:val="17"/>
  </w:num>
  <w:num w:numId="12">
    <w:abstractNumId w:val="27"/>
  </w:num>
  <w:num w:numId="13">
    <w:abstractNumId w:val="24"/>
  </w:num>
  <w:num w:numId="14">
    <w:abstractNumId w:val="29"/>
  </w:num>
  <w:num w:numId="15">
    <w:abstractNumId w:val="15"/>
  </w:num>
  <w:num w:numId="16">
    <w:abstractNumId w:val="11"/>
  </w:num>
  <w:num w:numId="17">
    <w:abstractNumId w:val="19"/>
  </w:num>
  <w:num w:numId="18">
    <w:abstractNumId w:val="26"/>
  </w:num>
  <w:num w:numId="19">
    <w:abstractNumId w:val="13"/>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ind w:left="1134" w:hanging="454"/>
        </w:pPr>
        <w:rPr>
          <w:rFonts w:hint="default"/>
        </w:rPr>
      </w:lvl>
    </w:lvlOverride>
    <w:lvlOverride w:ilvl="2">
      <w:lvl w:ilvl="2">
        <w:start w:val="1"/>
        <w:numFmt w:val="decimal"/>
        <w:lvlText w:val="%1.%2.%3."/>
        <w:lvlJc w:val="left"/>
        <w:pPr>
          <w:ind w:left="1304" w:hanging="51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1"/>
  </w:num>
  <w:num w:numId="21">
    <w:abstractNumId w:val="13"/>
    <w:lvlOverride w:ilvl="0">
      <w:lvl w:ilvl="0">
        <w:start w:val="1"/>
        <w:numFmt w:val="decimal"/>
        <w:lvlText w:val="%1."/>
        <w:lvlJc w:val="left"/>
        <w:pPr>
          <w:tabs>
            <w:tab w:val="num" w:pos="680"/>
          </w:tabs>
          <w:ind w:left="907" w:hanging="907"/>
        </w:pPr>
        <w:rPr>
          <w:rFonts w:hint="default"/>
        </w:rPr>
      </w:lvl>
    </w:lvlOverride>
    <w:lvlOverride w:ilvl="1">
      <w:lvl w:ilvl="1">
        <w:start w:val="1"/>
        <w:numFmt w:val="decimal"/>
        <w:lvlText w:val="%1.%2."/>
        <w:lvlJc w:val="left"/>
        <w:pPr>
          <w:tabs>
            <w:tab w:val="num" w:pos="1701"/>
          </w:tabs>
          <w:ind w:left="1701" w:hanging="907"/>
        </w:pPr>
        <w:rPr>
          <w:rFonts w:hint="default"/>
        </w:rPr>
      </w:lvl>
    </w:lvlOverride>
    <w:lvlOverride w:ilvl="2">
      <w:lvl w:ilvl="2">
        <w:start w:val="1"/>
        <w:numFmt w:val="decimal"/>
        <w:lvlText w:val="%1.%2.%3."/>
        <w:lvlJc w:val="left"/>
        <w:pPr>
          <w:tabs>
            <w:tab w:val="num" w:pos="2494"/>
          </w:tabs>
          <w:ind w:left="2721" w:hanging="907"/>
        </w:pPr>
        <w:rPr>
          <w:rFonts w:hint="default"/>
        </w:rPr>
      </w:lvl>
    </w:lvlOverride>
    <w:lvlOverride w:ilvl="3">
      <w:lvl w:ilvl="3">
        <w:start w:val="1"/>
        <w:numFmt w:val="decimal"/>
        <w:lvlText w:val="%1.%2.%3.%4."/>
        <w:lvlJc w:val="left"/>
        <w:pPr>
          <w:tabs>
            <w:tab w:val="num" w:pos="3401"/>
          </w:tabs>
          <w:ind w:left="3628" w:hanging="907"/>
        </w:pPr>
        <w:rPr>
          <w:rFonts w:hint="default"/>
        </w:rPr>
      </w:lvl>
    </w:lvlOverride>
    <w:lvlOverride w:ilvl="4">
      <w:lvl w:ilvl="4">
        <w:start w:val="1"/>
        <w:numFmt w:val="decimal"/>
        <w:lvlText w:val="%1.%2.%3.%4.%5."/>
        <w:lvlJc w:val="left"/>
        <w:pPr>
          <w:tabs>
            <w:tab w:val="num" w:pos="4308"/>
          </w:tabs>
          <w:ind w:left="4535" w:hanging="907"/>
        </w:pPr>
        <w:rPr>
          <w:rFonts w:hint="default"/>
        </w:rPr>
      </w:lvl>
    </w:lvlOverride>
    <w:lvlOverride w:ilvl="5">
      <w:lvl w:ilvl="5">
        <w:start w:val="1"/>
        <w:numFmt w:val="decimal"/>
        <w:lvlText w:val="%1.%2.%3.%4.%5.%6."/>
        <w:lvlJc w:val="left"/>
        <w:pPr>
          <w:tabs>
            <w:tab w:val="num" w:pos="5215"/>
          </w:tabs>
          <w:ind w:left="5442" w:hanging="907"/>
        </w:pPr>
        <w:rPr>
          <w:rFonts w:hint="default"/>
        </w:rPr>
      </w:lvl>
    </w:lvlOverride>
    <w:lvlOverride w:ilvl="6">
      <w:lvl w:ilvl="6">
        <w:start w:val="1"/>
        <w:numFmt w:val="decimal"/>
        <w:lvlText w:val="%1.%2.%3.%4.%5.%6.%7."/>
        <w:lvlJc w:val="left"/>
        <w:pPr>
          <w:tabs>
            <w:tab w:val="num" w:pos="6122"/>
          </w:tabs>
          <w:ind w:left="6349" w:hanging="907"/>
        </w:pPr>
        <w:rPr>
          <w:rFonts w:hint="default"/>
        </w:rPr>
      </w:lvl>
    </w:lvlOverride>
    <w:lvlOverride w:ilvl="7">
      <w:lvl w:ilvl="7">
        <w:start w:val="1"/>
        <w:numFmt w:val="decimal"/>
        <w:lvlText w:val="%1.%2.%3.%4.%5.%6.%7.%8."/>
        <w:lvlJc w:val="left"/>
        <w:pPr>
          <w:tabs>
            <w:tab w:val="num" w:pos="7029"/>
          </w:tabs>
          <w:ind w:left="7256" w:hanging="907"/>
        </w:pPr>
        <w:rPr>
          <w:rFonts w:hint="default"/>
        </w:rPr>
      </w:lvl>
    </w:lvlOverride>
    <w:lvlOverride w:ilvl="8">
      <w:lvl w:ilvl="8">
        <w:start w:val="1"/>
        <w:numFmt w:val="decimal"/>
        <w:lvlText w:val="%1.%2.%3.%4.%5.%6.%7.%8.%9."/>
        <w:lvlJc w:val="left"/>
        <w:pPr>
          <w:tabs>
            <w:tab w:val="num" w:pos="7936"/>
          </w:tabs>
          <w:ind w:left="8163" w:hanging="907"/>
        </w:pPr>
        <w:rPr>
          <w:rFonts w:hint="default"/>
        </w:rPr>
      </w:lvl>
    </w:lvlOverride>
  </w:num>
  <w:num w:numId="22">
    <w:abstractNumId w:val="5"/>
  </w:num>
  <w:num w:numId="23">
    <w:abstractNumId w:val="2"/>
  </w:num>
  <w:num w:numId="24">
    <w:abstractNumId w:val="14"/>
  </w:num>
  <w:num w:numId="25">
    <w:abstractNumId w:val="7"/>
  </w:num>
  <w:num w:numId="26">
    <w:abstractNumId w:val="22"/>
  </w:num>
  <w:num w:numId="27">
    <w:abstractNumId w:val="8"/>
  </w:num>
  <w:num w:numId="28">
    <w:abstractNumId w:val="9"/>
  </w:num>
  <w:num w:numId="29">
    <w:abstractNumId w:val="3"/>
  </w:num>
  <w:num w:numId="30">
    <w:abstractNumId w:val="0"/>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DF"/>
    <w:rsid w:val="0000248D"/>
    <w:rsid w:val="00022FEF"/>
    <w:rsid w:val="00027A3D"/>
    <w:rsid w:val="00034268"/>
    <w:rsid w:val="00090E0F"/>
    <w:rsid w:val="00095AA6"/>
    <w:rsid w:val="000B3407"/>
    <w:rsid w:val="000C7F46"/>
    <w:rsid w:val="000E6D0C"/>
    <w:rsid w:val="000F2F7C"/>
    <w:rsid w:val="00103416"/>
    <w:rsid w:val="00103757"/>
    <w:rsid w:val="00103CDF"/>
    <w:rsid w:val="001077D0"/>
    <w:rsid w:val="00127AD0"/>
    <w:rsid w:val="00143ABF"/>
    <w:rsid w:val="00161020"/>
    <w:rsid w:val="00164775"/>
    <w:rsid w:val="00164F12"/>
    <w:rsid w:val="001654BB"/>
    <w:rsid w:val="001654E1"/>
    <w:rsid w:val="001773ED"/>
    <w:rsid w:val="001B3717"/>
    <w:rsid w:val="001B39DE"/>
    <w:rsid w:val="001B4D68"/>
    <w:rsid w:val="001C397A"/>
    <w:rsid w:val="001D48D1"/>
    <w:rsid w:val="00201641"/>
    <w:rsid w:val="002124E9"/>
    <w:rsid w:val="00261251"/>
    <w:rsid w:val="002768AA"/>
    <w:rsid w:val="00285850"/>
    <w:rsid w:val="00285F9F"/>
    <w:rsid w:val="002877C9"/>
    <w:rsid w:val="00297FE4"/>
    <w:rsid w:val="002D6493"/>
    <w:rsid w:val="002F685C"/>
    <w:rsid w:val="002F74BB"/>
    <w:rsid w:val="00313112"/>
    <w:rsid w:val="00320EB1"/>
    <w:rsid w:val="00322237"/>
    <w:rsid w:val="003234DB"/>
    <w:rsid w:val="00337C65"/>
    <w:rsid w:val="00337DEF"/>
    <w:rsid w:val="0034666F"/>
    <w:rsid w:val="00346F36"/>
    <w:rsid w:val="00390068"/>
    <w:rsid w:val="00392468"/>
    <w:rsid w:val="0039287E"/>
    <w:rsid w:val="003A5DAD"/>
    <w:rsid w:val="003A635B"/>
    <w:rsid w:val="003D6D2B"/>
    <w:rsid w:val="003D7EE2"/>
    <w:rsid w:val="003F0916"/>
    <w:rsid w:val="003F1F90"/>
    <w:rsid w:val="003F4B24"/>
    <w:rsid w:val="003F6E86"/>
    <w:rsid w:val="00401697"/>
    <w:rsid w:val="004067F4"/>
    <w:rsid w:val="004152F6"/>
    <w:rsid w:val="004429F4"/>
    <w:rsid w:val="004432D9"/>
    <w:rsid w:val="00455D7F"/>
    <w:rsid w:val="0046387D"/>
    <w:rsid w:val="004661E9"/>
    <w:rsid w:val="00466C60"/>
    <w:rsid w:val="004756D0"/>
    <w:rsid w:val="004903DA"/>
    <w:rsid w:val="00496068"/>
    <w:rsid w:val="00497645"/>
    <w:rsid w:val="004A7097"/>
    <w:rsid w:val="004D0786"/>
    <w:rsid w:val="004D0BA9"/>
    <w:rsid w:val="004D1CC9"/>
    <w:rsid w:val="004D6312"/>
    <w:rsid w:val="004D6596"/>
    <w:rsid w:val="004D72E8"/>
    <w:rsid w:val="00507186"/>
    <w:rsid w:val="00521976"/>
    <w:rsid w:val="00521FD7"/>
    <w:rsid w:val="00541E0A"/>
    <w:rsid w:val="0055203B"/>
    <w:rsid w:val="00553E99"/>
    <w:rsid w:val="00560215"/>
    <w:rsid w:val="00567FB3"/>
    <w:rsid w:val="005907B6"/>
    <w:rsid w:val="005A31C1"/>
    <w:rsid w:val="005C16CB"/>
    <w:rsid w:val="005C3A24"/>
    <w:rsid w:val="005C7014"/>
    <w:rsid w:val="005F4DF9"/>
    <w:rsid w:val="00616875"/>
    <w:rsid w:val="00623624"/>
    <w:rsid w:val="00634044"/>
    <w:rsid w:val="00656077"/>
    <w:rsid w:val="00660316"/>
    <w:rsid w:val="00660B44"/>
    <w:rsid w:val="00680281"/>
    <w:rsid w:val="00685DED"/>
    <w:rsid w:val="006904E5"/>
    <w:rsid w:val="00691DFF"/>
    <w:rsid w:val="006938DA"/>
    <w:rsid w:val="006B5B9D"/>
    <w:rsid w:val="006E0761"/>
    <w:rsid w:val="00710D71"/>
    <w:rsid w:val="007145F8"/>
    <w:rsid w:val="00733C8C"/>
    <w:rsid w:val="00750E09"/>
    <w:rsid w:val="0075526E"/>
    <w:rsid w:val="00773F0E"/>
    <w:rsid w:val="0077410E"/>
    <w:rsid w:val="0079071C"/>
    <w:rsid w:val="007A2F57"/>
    <w:rsid w:val="007C7CA7"/>
    <w:rsid w:val="007D315B"/>
    <w:rsid w:val="007E24EC"/>
    <w:rsid w:val="00814B2D"/>
    <w:rsid w:val="00815191"/>
    <w:rsid w:val="0082534B"/>
    <w:rsid w:val="00830506"/>
    <w:rsid w:val="00831E0D"/>
    <w:rsid w:val="00865858"/>
    <w:rsid w:val="008776D3"/>
    <w:rsid w:val="00882267"/>
    <w:rsid w:val="008863D0"/>
    <w:rsid w:val="008865A7"/>
    <w:rsid w:val="008A0208"/>
    <w:rsid w:val="008A0F25"/>
    <w:rsid w:val="008A5D1B"/>
    <w:rsid w:val="008B53F2"/>
    <w:rsid w:val="008C7145"/>
    <w:rsid w:val="008D0928"/>
    <w:rsid w:val="008D2951"/>
    <w:rsid w:val="008D3748"/>
    <w:rsid w:val="008F0485"/>
    <w:rsid w:val="008F42AE"/>
    <w:rsid w:val="009126B4"/>
    <w:rsid w:val="009129B3"/>
    <w:rsid w:val="009221C1"/>
    <w:rsid w:val="00923054"/>
    <w:rsid w:val="00925D5A"/>
    <w:rsid w:val="00933A85"/>
    <w:rsid w:val="00933B31"/>
    <w:rsid w:val="00935E84"/>
    <w:rsid w:val="00972CFC"/>
    <w:rsid w:val="00993C7E"/>
    <w:rsid w:val="009B7CF1"/>
    <w:rsid w:val="009C54AC"/>
    <w:rsid w:val="009D2179"/>
    <w:rsid w:val="009D401A"/>
    <w:rsid w:val="009E1364"/>
    <w:rsid w:val="009E196B"/>
    <w:rsid w:val="009F13A7"/>
    <w:rsid w:val="009F49EF"/>
    <w:rsid w:val="00A12ECD"/>
    <w:rsid w:val="00A166DF"/>
    <w:rsid w:val="00A4273D"/>
    <w:rsid w:val="00A51A60"/>
    <w:rsid w:val="00A55AC3"/>
    <w:rsid w:val="00A64992"/>
    <w:rsid w:val="00A72084"/>
    <w:rsid w:val="00A7472C"/>
    <w:rsid w:val="00A804F5"/>
    <w:rsid w:val="00A948B3"/>
    <w:rsid w:val="00A97770"/>
    <w:rsid w:val="00AA60BF"/>
    <w:rsid w:val="00AA7820"/>
    <w:rsid w:val="00AB2514"/>
    <w:rsid w:val="00AC1B96"/>
    <w:rsid w:val="00AC7B4A"/>
    <w:rsid w:val="00AE6F75"/>
    <w:rsid w:val="00B0108B"/>
    <w:rsid w:val="00B13213"/>
    <w:rsid w:val="00B164B8"/>
    <w:rsid w:val="00B229B2"/>
    <w:rsid w:val="00B33CF3"/>
    <w:rsid w:val="00B34104"/>
    <w:rsid w:val="00B663DD"/>
    <w:rsid w:val="00B753BE"/>
    <w:rsid w:val="00B9057C"/>
    <w:rsid w:val="00BA0D34"/>
    <w:rsid w:val="00BA2120"/>
    <w:rsid w:val="00BA37BE"/>
    <w:rsid w:val="00BD1EDE"/>
    <w:rsid w:val="00BF34B7"/>
    <w:rsid w:val="00C33726"/>
    <w:rsid w:val="00C40F09"/>
    <w:rsid w:val="00C50749"/>
    <w:rsid w:val="00C72800"/>
    <w:rsid w:val="00C74BF4"/>
    <w:rsid w:val="00C86A45"/>
    <w:rsid w:val="00CA47D2"/>
    <w:rsid w:val="00CA58B5"/>
    <w:rsid w:val="00CA6D26"/>
    <w:rsid w:val="00CB7683"/>
    <w:rsid w:val="00CD59FA"/>
    <w:rsid w:val="00CF7AAE"/>
    <w:rsid w:val="00D13F9C"/>
    <w:rsid w:val="00D20150"/>
    <w:rsid w:val="00D22C3A"/>
    <w:rsid w:val="00D414F9"/>
    <w:rsid w:val="00D5137D"/>
    <w:rsid w:val="00D5390F"/>
    <w:rsid w:val="00D569B2"/>
    <w:rsid w:val="00D60A7E"/>
    <w:rsid w:val="00D7428E"/>
    <w:rsid w:val="00D7521A"/>
    <w:rsid w:val="00D77CAE"/>
    <w:rsid w:val="00D80EC8"/>
    <w:rsid w:val="00D878C6"/>
    <w:rsid w:val="00DA215A"/>
    <w:rsid w:val="00DA43FD"/>
    <w:rsid w:val="00DC61C6"/>
    <w:rsid w:val="00DC66B0"/>
    <w:rsid w:val="00DC7A45"/>
    <w:rsid w:val="00DF0CB3"/>
    <w:rsid w:val="00DF5F81"/>
    <w:rsid w:val="00E01999"/>
    <w:rsid w:val="00E277EF"/>
    <w:rsid w:val="00E539FF"/>
    <w:rsid w:val="00E626A6"/>
    <w:rsid w:val="00E73A67"/>
    <w:rsid w:val="00E82726"/>
    <w:rsid w:val="00EA2115"/>
    <w:rsid w:val="00EA4651"/>
    <w:rsid w:val="00EB4451"/>
    <w:rsid w:val="00EC129C"/>
    <w:rsid w:val="00F17E29"/>
    <w:rsid w:val="00F25AC2"/>
    <w:rsid w:val="00F3260F"/>
    <w:rsid w:val="00F66582"/>
    <w:rsid w:val="00F7318A"/>
    <w:rsid w:val="00FA31EF"/>
    <w:rsid w:val="00FC3CCA"/>
    <w:rsid w:val="00FF29C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C1AEC"/>
  <w15:docId w15:val="{30B2A5B2-70A9-4E70-8531-C6B2323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7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3CDF"/>
    <w:rPr>
      <w:b/>
      <w:bCs/>
    </w:rPr>
  </w:style>
  <w:style w:type="paragraph" w:styleId="ListParagraph">
    <w:name w:val="List Paragraph"/>
    <w:basedOn w:val="Normal"/>
    <w:uiPriority w:val="34"/>
    <w:qFormat/>
    <w:rsid w:val="00103CDF"/>
    <w:pPr>
      <w:ind w:left="720"/>
      <w:contextualSpacing/>
    </w:pPr>
  </w:style>
  <w:style w:type="paragraph" w:styleId="NormalWeb">
    <w:name w:val="Normal (Web)"/>
    <w:basedOn w:val="Normal"/>
    <w:uiPriority w:val="99"/>
    <w:semiHidden/>
    <w:unhideWhenUsed/>
    <w:rsid w:val="00D77CAE"/>
    <w:pPr>
      <w:spacing w:before="100" w:beforeAutospacing="1" w:after="100" w:afterAutospacing="1"/>
    </w:pPr>
    <w:rPr>
      <w:rFonts w:ascii="Times New Roman" w:eastAsia="Times New Roman" w:hAnsi="Times New Roman" w:cs="Times New Roman"/>
      <w:sz w:val="24"/>
      <w:szCs w:val="24"/>
      <w:lang w:eastAsia="en-SG"/>
    </w:rPr>
  </w:style>
  <w:style w:type="character" w:styleId="Hyperlink">
    <w:name w:val="Hyperlink"/>
    <w:basedOn w:val="DefaultParagraphFont"/>
    <w:uiPriority w:val="99"/>
    <w:unhideWhenUsed/>
    <w:rsid w:val="00935E84"/>
    <w:rPr>
      <w:color w:val="0000FF"/>
      <w:u w:val="single"/>
    </w:rPr>
  </w:style>
  <w:style w:type="paragraph" w:customStyle="1" w:styleId="ColorfulList-Accent11">
    <w:name w:val="Colorful List - Accent 11"/>
    <w:basedOn w:val="Normal"/>
    <w:uiPriority w:val="34"/>
    <w:qFormat/>
    <w:rsid w:val="009221C1"/>
    <w:pPr>
      <w:ind w:left="720"/>
      <w:contextualSpacing/>
    </w:pPr>
    <w:rPr>
      <w:rFonts w:ascii="Cambria" w:eastAsia="MS Mincho" w:hAnsi="Cambria" w:cs="Times New Roman"/>
      <w:sz w:val="24"/>
      <w:szCs w:val="24"/>
      <w:lang w:val="en-US"/>
    </w:rPr>
  </w:style>
  <w:style w:type="table" w:styleId="TableGrid">
    <w:name w:val="Table Grid"/>
    <w:basedOn w:val="TableNormal"/>
    <w:uiPriority w:val="59"/>
    <w:rsid w:val="0071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C8C"/>
    <w:rPr>
      <w:rFonts w:ascii="Tahoma" w:hAnsi="Tahoma" w:cs="Tahoma"/>
      <w:sz w:val="16"/>
      <w:szCs w:val="16"/>
    </w:rPr>
  </w:style>
  <w:style w:type="character" w:customStyle="1" w:styleId="BalloonTextChar">
    <w:name w:val="Balloon Text Char"/>
    <w:basedOn w:val="DefaultParagraphFont"/>
    <w:link w:val="BalloonText"/>
    <w:uiPriority w:val="99"/>
    <w:semiHidden/>
    <w:rsid w:val="00733C8C"/>
    <w:rPr>
      <w:rFonts w:ascii="Tahoma" w:hAnsi="Tahoma" w:cs="Tahoma"/>
      <w:sz w:val="16"/>
      <w:szCs w:val="16"/>
    </w:rPr>
  </w:style>
  <w:style w:type="character" w:customStyle="1" w:styleId="Heading1Char">
    <w:name w:val="Heading 1 Char"/>
    <w:basedOn w:val="DefaultParagraphFont"/>
    <w:link w:val="Heading1"/>
    <w:uiPriority w:val="9"/>
    <w:rsid w:val="007907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071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FC3CCA"/>
    <w:pPr>
      <w:spacing w:line="276" w:lineRule="auto"/>
      <w:outlineLvl w:val="9"/>
    </w:pPr>
    <w:rPr>
      <w:lang w:val="en-US" w:eastAsia="ja-JP"/>
    </w:rPr>
  </w:style>
  <w:style w:type="paragraph" w:styleId="TOC1">
    <w:name w:val="toc 1"/>
    <w:basedOn w:val="Normal"/>
    <w:next w:val="Normal"/>
    <w:autoRedefine/>
    <w:uiPriority w:val="39"/>
    <w:unhideWhenUsed/>
    <w:qFormat/>
    <w:rsid w:val="00FC3CCA"/>
    <w:pPr>
      <w:spacing w:after="100"/>
    </w:pPr>
  </w:style>
  <w:style w:type="paragraph" w:styleId="TOC2">
    <w:name w:val="toc 2"/>
    <w:basedOn w:val="Normal"/>
    <w:next w:val="Normal"/>
    <w:autoRedefine/>
    <w:uiPriority w:val="39"/>
    <w:semiHidden/>
    <w:unhideWhenUsed/>
    <w:qFormat/>
    <w:rsid w:val="00FC3CCA"/>
    <w:pPr>
      <w:spacing w:after="100" w:line="276" w:lineRule="auto"/>
      <w:ind w:left="220"/>
    </w:pPr>
    <w:rPr>
      <w:rFonts w:eastAsiaTheme="minorEastAsia"/>
      <w:lang w:val="en-US" w:eastAsia="ja-JP"/>
    </w:rPr>
  </w:style>
  <w:style w:type="paragraph" w:styleId="TOC3">
    <w:name w:val="toc 3"/>
    <w:basedOn w:val="Normal"/>
    <w:next w:val="Normal"/>
    <w:autoRedefine/>
    <w:uiPriority w:val="39"/>
    <w:semiHidden/>
    <w:unhideWhenUsed/>
    <w:qFormat/>
    <w:rsid w:val="00FC3CCA"/>
    <w:pPr>
      <w:spacing w:after="100" w:line="276" w:lineRule="auto"/>
      <w:ind w:left="440"/>
    </w:pPr>
    <w:rPr>
      <w:rFonts w:eastAsiaTheme="minorEastAsia"/>
      <w:lang w:val="en-US" w:eastAsia="ja-JP"/>
    </w:rPr>
  </w:style>
  <w:style w:type="paragraph" w:styleId="Header">
    <w:name w:val="header"/>
    <w:basedOn w:val="Normal"/>
    <w:link w:val="HeaderChar"/>
    <w:uiPriority w:val="99"/>
    <w:unhideWhenUsed/>
    <w:rsid w:val="00B34104"/>
    <w:pPr>
      <w:tabs>
        <w:tab w:val="center" w:pos="4513"/>
        <w:tab w:val="right" w:pos="9026"/>
      </w:tabs>
    </w:pPr>
  </w:style>
  <w:style w:type="character" w:customStyle="1" w:styleId="HeaderChar">
    <w:name w:val="Header Char"/>
    <w:basedOn w:val="DefaultParagraphFont"/>
    <w:link w:val="Header"/>
    <w:uiPriority w:val="99"/>
    <w:rsid w:val="00B34104"/>
  </w:style>
  <w:style w:type="paragraph" w:styleId="Footer">
    <w:name w:val="footer"/>
    <w:basedOn w:val="Normal"/>
    <w:link w:val="FooterChar"/>
    <w:uiPriority w:val="99"/>
    <w:unhideWhenUsed/>
    <w:rsid w:val="00B34104"/>
    <w:pPr>
      <w:tabs>
        <w:tab w:val="center" w:pos="4513"/>
        <w:tab w:val="right" w:pos="9026"/>
      </w:tabs>
    </w:pPr>
  </w:style>
  <w:style w:type="character" w:customStyle="1" w:styleId="FooterChar">
    <w:name w:val="Footer Char"/>
    <w:basedOn w:val="DefaultParagraphFont"/>
    <w:link w:val="Footer"/>
    <w:uiPriority w:val="99"/>
    <w:rsid w:val="00B34104"/>
  </w:style>
  <w:style w:type="paragraph" w:customStyle="1" w:styleId="Default">
    <w:name w:val="Default"/>
    <w:rsid w:val="004429F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07186"/>
    <w:rPr>
      <w:color w:val="800080" w:themeColor="followedHyperlink"/>
      <w:u w:val="single"/>
    </w:rPr>
  </w:style>
  <w:style w:type="character" w:styleId="UnresolvedMention">
    <w:name w:val="Unresolved Mention"/>
    <w:basedOn w:val="DefaultParagraphFont"/>
    <w:uiPriority w:val="99"/>
    <w:semiHidden/>
    <w:unhideWhenUsed/>
    <w:rsid w:val="0050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8320">
      <w:bodyDiv w:val="1"/>
      <w:marLeft w:val="0"/>
      <w:marRight w:val="0"/>
      <w:marTop w:val="0"/>
      <w:marBottom w:val="0"/>
      <w:divBdr>
        <w:top w:val="none" w:sz="0" w:space="0" w:color="auto"/>
        <w:left w:val="none" w:sz="0" w:space="0" w:color="auto"/>
        <w:bottom w:val="none" w:sz="0" w:space="0" w:color="auto"/>
        <w:right w:val="none" w:sz="0" w:space="0" w:color="auto"/>
      </w:divBdr>
    </w:div>
    <w:div w:id="832259343">
      <w:bodyDiv w:val="1"/>
      <w:marLeft w:val="0"/>
      <w:marRight w:val="0"/>
      <w:marTop w:val="0"/>
      <w:marBottom w:val="0"/>
      <w:divBdr>
        <w:top w:val="none" w:sz="0" w:space="0" w:color="auto"/>
        <w:left w:val="none" w:sz="0" w:space="0" w:color="auto"/>
        <w:bottom w:val="none" w:sz="0" w:space="0" w:color="auto"/>
        <w:right w:val="none" w:sz="0" w:space="0" w:color="auto"/>
      </w:divBdr>
    </w:div>
    <w:div w:id="868958247">
      <w:bodyDiv w:val="1"/>
      <w:marLeft w:val="0"/>
      <w:marRight w:val="0"/>
      <w:marTop w:val="0"/>
      <w:marBottom w:val="0"/>
      <w:divBdr>
        <w:top w:val="none" w:sz="0" w:space="0" w:color="auto"/>
        <w:left w:val="none" w:sz="0" w:space="0" w:color="auto"/>
        <w:bottom w:val="none" w:sz="0" w:space="0" w:color="auto"/>
        <w:right w:val="none" w:sz="0" w:space="0" w:color="auto"/>
      </w:divBdr>
    </w:div>
    <w:div w:id="937524993">
      <w:bodyDiv w:val="1"/>
      <w:marLeft w:val="0"/>
      <w:marRight w:val="0"/>
      <w:marTop w:val="0"/>
      <w:marBottom w:val="0"/>
      <w:divBdr>
        <w:top w:val="none" w:sz="0" w:space="0" w:color="auto"/>
        <w:left w:val="none" w:sz="0" w:space="0" w:color="auto"/>
        <w:bottom w:val="none" w:sz="0" w:space="0" w:color="auto"/>
        <w:right w:val="none" w:sz="0" w:space="0" w:color="auto"/>
      </w:divBdr>
    </w:div>
    <w:div w:id="1105611176">
      <w:bodyDiv w:val="1"/>
      <w:marLeft w:val="0"/>
      <w:marRight w:val="0"/>
      <w:marTop w:val="0"/>
      <w:marBottom w:val="0"/>
      <w:divBdr>
        <w:top w:val="none" w:sz="0" w:space="0" w:color="auto"/>
        <w:left w:val="none" w:sz="0" w:space="0" w:color="auto"/>
        <w:bottom w:val="none" w:sz="0" w:space="0" w:color="auto"/>
        <w:right w:val="none" w:sz="0" w:space="0" w:color="auto"/>
      </w:divBdr>
    </w:div>
    <w:div w:id="1140541875">
      <w:bodyDiv w:val="1"/>
      <w:marLeft w:val="0"/>
      <w:marRight w:val="0"/>
      <w:marTop w:val="0"/>
      <w:marBottom w:val="0"/>
      <w:divBdr>
        <w:top w:val="none" w:sz="0" w:space="0" w:color="auto"/>
        <w:left w:val="none" w:sz="0" w:space="0" w:color="auto"/>
        <w:bottom w:val="none" w:sz="0" w:space="0" w:color="auto"/>
        <w:right w:val="none" w:sz="0" w:space="0" w:color="auto"/>
      </w:divBdr>
    </w:div>
    <w:div w:id="1919368320">
      <w:bodyDiv w:val="1"/>
      <w:marLeft w:val="0"/>
      <w:marRight w:val="0"/>
      <w:marTop w:val="0"/>
      <w:marBottom w:val="0"/>
      <w:divBdr>
        <w:top w:val="none" w:sz="0" w:space="0" w:color="auto"/>
        <w:left w:val="none" w:sz="0" w:space="0" w:color="auto"/>
        <w:bottom w:val="none" w:sz="0" w:space="0" w:color="auto"/>
        <w:right w:val="none" w:sz="0" w:space="0" w:color="auto"/>
      </w:divBdr>
    </w:div>
    <w:div w:id="195312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tu.edu.sg/education/teaching-learning/courses-and-workshops/teaching-assistant-programme/programme-policy" TargetMode="External"/><Relationship Id="rId26" Type="http://schemas.openxmlformats.org/officeDocument/2006/relationships/hyperlink" Target="https://www.ntu.edu.sg/education/teaching-learning/courses-and-workshops/teaching-assistant-programme/programme-policy" TargetMode="External"/><Relationship Id="rId3" Type="http://schemas.openxmlformats.org/officeDocument/2006/relationships/customXml" Target="../customXml/item3.xml"/><Relationship Id="rId21" Type="http://schemas.openxmlformats.org/officeDocument/2006/relationships/hyperlink" Target="mailto:TAP@ntu.edu.s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tu.edu.sg/education/teaching-learning/courses-and-workshops/teaching-assistant-programme/programme-policy" TargetMode="External"/><Relationship Id="rId29" Type="http://schemas.openxmlformats.org/officeDocument/2006/relationships/hyperlink" Target="https://www.ntu.edu.sg/education/teaching-learning/courses-and-workshops/teaching-assistant-programme/programme-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TAP@ntu.edu.sg" TargetMode="External"/><Relationship Id="rId28"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yperlink" Target="mailto:TAP@ntu.edu.s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AP@ntu.edu.sg" TargetMode="External"/><Relationship Id="rId27" Type="http://schemas.openxmlformats.org/officeDocument/2006/relationships/image" Target="media/image1.jpg"/><Relationship Id="rId3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B6EC13989CA4789C170584A32C267" ma:contentTypeVersion="2" ma:contentTypeDescription="Create a new document." ma:contentTypeScope="" ma:versionID="f8b4ebd42e6ecc3352653020b7067a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70A03-BF9F-44F4-A45E-A73205474772}">
  <ds:schemaRefs>
    <ds:schemaRef ds:uri="http://schemas.microsoft.com/sharepoint/v3/contenttype/forms"/>
  </ds:schemaRefs>
</ds:datastoreItem>
</file>

<file path=customXml/itemProps2.xml><?xml version="1.0" encoding="utf-8"?>
<ds:datastoreItem xmlns:ds="http://schemas.openxmlformats.org/officeDocument/2006/customXml" ds:itemID="{A6BD127D-E9BE-4199-A7DF-41000C88C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010A02-7473-417E-AAC7-F502BDCBB2FE}">
  <ds:schemaRefs>
    <ds:schemaRef ds:uri="http://schemas.openxmlformats.org/officeDocument/2006/bibliography"/>
  </ds:schemaRefs>
</ds:datastoreItem>
</file>

<file path=customXml/itemProps4.xml><?xml version="1.0" encoding="utf-8"?>
<ds:datastoreItem xmlns:ds="http://schemas.openxmlformats.org/officeDocument/2006/customXml" ds:itemID="{7B8B5539-4E02-434D-AFD0-A9959EDBC2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Jestlaffin</dc:creator>
  <cp:lastModifiedBy>Alvin Tay Swee Keong</cp:lastModifiedBy>
  <cp:revision>4</cp:revision>
  <cp:lastPrinted>2021-12-13T01:25:00Z</cp:lastPrinted>
  <dcterms:created xsi:type="dcterms:W3CDTF">2021-12-12T06:46:00Z</dcterms:created>
  <dcterms:modified xsi:type="dcterms:W3CDTF">2021-12-13T01:25:00Z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0x0101006F6B6EC13989CA4789C170584A32C267</vt:lpwstr>
  </property>
</Properties>
</file>