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74447" w14:textId="0C67A474" w:rsidR="0088049A" w:rsidRDefault="79DD3D14" w:rsidP="5CE7C2BA">
      <w:pPr>
        <w:rPr>
          <w:rFonts w:ascii="Times New Roman" w:eastAsia="Times New Roman" w:hAnsi="Times New Roman" w:cs="Times New Roman"/>
          <w:b/>
          <w:bCs/>
          <w:color w:val="000000" w:themeColor="text1"/>
          <w:lang w:val="en-US"/>
        </w:rPr>
      </w:pPr>
      <w:r w:rsidRPr="5CE7C2BA">
        <w:rPr>
          <w:rFonts w:ascii="Times New Roman" w:eastAsia="Times New Roman" w:hAnsi="Times New Roman" w:cs="Times New Roman"/>
          <w:b/>
          <w:bCs/>
          <w:color w:val="000000" w:themeColor="text1"/>
          <w:lang w:val="en-US"/>
        </w:rPr>
        <w:t>Students and Learning Analytics: A glimpse into students</w:t>
      </w:r>
      <w:r w:rsidR="6DC6F57C" w:rsidRPr="5CE7C2BA">
        <w:rPr>
          <w:rFonts w:ascii="Times New Roman" w:eastAsia="Times New Roman" w:hAnsi="Times New Roman" w:cs="Times New Roman"/>
          <w:b/>
          <w:bCs/>
          <w:color w:val="000000" w:themeColor="text1"/>
          <w:lang w:val="en-US"/>
        </w:rPr>
        <w:t xml:space="preserve">’ perspective towards university’s </w:t>
      </w:r>
      <w:r w:rsidR="73E4AECA" w:rsidRPr="5CE7C2BA">
        <w:rPr>
          <w:rFonts w:ascii="Times New Roman" w:eastAsia="Times New Roman" w:hAnsi="Times New Roman" w:cs="Times New Roman"/>
          <w:b/>
          <w:bCs/>
          <w:color w:val="000000" w:themeColor="text1"/>
          <w:lang w:val="en-US"/>
        </w:rPr>
        <w:t>handling of learning data</w:t>
      </w:r>
    </w:p>
    <w:p w14:paraId="4E85FD95" w14:textId="47F167C2" w:rsidR="5CE7C2BA" w:rsidRDefault="5CE7C2BA" w:rsidP="5CE7C2BA">
      <w:pPr>
        <w:rPr>
          <w:rFonts w:ascii="Roboto" w:eastAsia="Roboto" w:hAnsi="Roboto" w:cs="Roboto"/>
          <w:color w:val="000000" w:themeColor="text1"/>
          <w:sz w:val="24"/>
          <w:szCs w:val="24"/>
        </w:rPr>
      </w:pPr>
    </w:p>
    <w:p w14:paraId="4FE2D172" w14:textId="6C9E9A79" w:rsidR="008902AB" w:rsidRDefault="00304E51">
      <w:pPr>
        <w:rPr>
          <w:rFonts w:ascii="Times New Roman" w:eastAsia="Times New Roman" w:hAnsi="Times New Roman" w:cs="Times New Roman"/>
          <w:color w:val="242424"/>
        </w:rPr>
      </w:pPr>
      <w:r>
        <w:rPr>
          <w:rFonts w:ascii="Times New Roman" w:eastAsia="Times New Roman" w:hAnsi="Times New Roman" w:cs="Times New Roman"/>
        </w:rPr>
        <w:t>Responding to an open call</w:t>
      </w:r>
      <w:r w:rsidR="00006DFC">
        <w:rPr>
          <w:rFonts w:ascii="Times New Roman" w:eastAsia="Times New Roman" w:hAnsi="Times New Roman" w:cs="Times New Roman"/>
        </w:rPr>
        <w:t xml:space="preserve"> for student researchers </w:t>
      </w:r>
      <w:r w:rsidR="005F18EA">
        <w:rPr>
          <w:rFonts w:ascii="Times New Roman" w:eastAsia="Times New Roman" w:hAnsi="Times New Roman" w:cs="Times New Roman"/>
          <w:color w:val="333333"/>
        </w:rPr>
        <w:t xml:space="preserve">to support </w:t>
      </w:r>
      <w:r w:rsidR="005F18EA">
        <w:rPr>
          <w:rFonts w:ascii="Times New Roman" w:eastAsia="Times New Roman" w:hAnsi="Times New Roman" w:cs="Times New Roman"/>
          <w:color w:val="242424"/>
        </w:rPr>
        <w:t xml:space="preserve">the university’s </w:t>
      </w:r>
      <w:r w:rsidR="005F18EA">
        <w:rPr>
          <w:rFonts w:ascii="Times New Roman" w:eastAsia="Times New Roman" w:hAnsi="Times New Roman" w:cs="Times New Roman"/>
          <w:color w:val="333333"/>
        </w:rPr>
        <w:t>learning</w:t>
      </w:r>
      <w:r w:rsidR="005F18EA">
        <w:rPr>
          <w:rFonts w:ascii="Times New Roman" w:eastAsia="Times New Roman" w:hAnsi="Times New Roman" w:cs="Times New Roman"/>
          <w:color w:val="242424"/>
        </w:rPr>
        <w:t xml:space="preserve"> </w:t>
      </w:r>
      <w:r w:rsidR="005F18EA">
        <w:rPr>
          <w:rFonts w:ascii="Times New Roman" w:eastAsia="Times New Roman" w:hAnsi="Times New Roman" w:cs="Times New Roman"/>
          <w:color w:val="333333"/>
        </w:rPr>
        <w:t>analytics</w:t>
      </w:r>
      <w:r w:rsidR="005F18EA">
        <w:rPr>
          <w:rFonts w:ascii="Times New Roman" w:eastAsia="Times New Roman" w:hAnsi="Times New Roman" w:cs="Times New Roman"/>
          <w:color w:val="242424"/>
        </w:rPr>
        <w:t xml:space="preserve"> initiatives</w:t>
      </w:r>
      <w:r w:rsidR="005F18EA">
        <w:rPr>
          <w:rFonts w:ascii="Times New Roman" w:eastAsia="Times New Roman" w:hAnsi="Times New Roman" w:cs="Times New Roman"/>
        </w:rPr>
        <w:t xml:space="preserve"> </w:t>
      </w:r>
      <w:r w:rsidR="00006DFC">
        <w:rPr>
          <w:rFonts w:ascii="Times New Roman" w:eastAsia="Times New Roman" w:hAnsi="Times New Roman" w:cs="Times New Roman"/>
        </w:rPr>
        <w:t>in September 2023</w:t>
      </w:r>
      <w:r>
        <w:rPr>
          <w:rFonts w:ascii="Times New Roman" w:eastAsia="Times New Roman" w:hAnsi="Times New Roman" w:cs="Times New Roman"/>
        </w:rPr>
        <w:t xml:space="preserve"> by </w:t>
      </w:r>
      <w:r w:rsidR="00572753">
        <w:rPr>
          <w:rFonts w:ascii="Times New Roman" w:eastAsia="Times New Roman" w:hAnsi="Times New Roman" w:cs="Times New Roman"/>
        </w:rPr>
        <w:t xml:space="preserve">the Centre for the </w:t>
      </w:r>
      <w:r>
        <w:rPr>
          <w:rFonts w:ascii="Times New Roman" w:eastAsia="Times New Roman" w:hAnsi="Times New Roman" w:cs="Times New Roman"/>
          <w:color w:val="333333"/>
        </w:rPr>
        <w:t>Applications of Teaching &amp; Learning Analytics for Students (ATLAS)</w:t>
      </w:r>
      <w:r w:rsidR="005F18EA">
        <w:rPr>
          <w:rFonts w:ascii="Times New Roman" w:eastAsia="Times New Roman" w:hAnsi="Times New Roman" w:cs="Times New Roman"/>
          <w:color w:val="333333"/>
        </w:rPr>
        <w:t xml:space="preserve"> in Nanyang Technological University (NTU); </w:t>
      </w:r>
      <w:r w:rsidR="005F18EA">
        <w:rPr>
          <w:rFonts w:ascii="Times New Roman" w:eastAsia="Times New Roman" w:hAnsi="Times New Roman" w:cs="Times New Roman"/>
          <w:color w:val="242424"/>
        </w:rPr>
        <w:t>f</w:t>
      </w:r>
      <w:r w:rsidR="007C0D87">
        <w:rPr>
          <w:rFonts w:ascii="Times New Roman" w:eastAsia="Times New Roman" w:hAnsi="Times New Roman" w:cs="Times New Roman"/>
          <w:color w:val="242424"/>
        </w:rPr>
        <w:t>our of us</w:t>
      </w:r>
      <w:r w:rsidR="00006DFC">
        <w:rPr>
          <w:rFonts w:ascii="Times New Roman" w:eastAsia="Times New Roman" w:hAnsi="Times New Roman" w:cs="Times New Roman"/>
          <w:color w:val="242424"/>
        </w:rPr>
        <w:t xml:space="preserve"> from </w:t>
      </w:r>
      <w:r>
        <w:rPr>
          <w:rFonts w:ascii="Times New Roman" w:eastAsia="Times New Roman" w:hAnsi="Times New Roman" w:cs="Times New Roman"/>
          <w:color w:val="242424"/>
        </w:rPr>
        <w:t>varying disciplines across the humanities and computer science</w:t>
      </w:r>
      <w:r w:rsidR="005F18EA">
        <w:rPr>
          <w:rFonts w:ascii="Times New Roman" w:eastAsia="Times New Roman" w:hAnsi="Times New Roman" w:cs="Times New Roman"/>
          <w:color w:val="242424"/>
        </w:rPr>
        <w:t xml:space="preserve"> fields</w:t>
      </w:r>
      <w:r>
        <w:rPr>
          <w:rFonts w:ascii="Times New Roman" w:eastAsia="Times New Roman" w:hAnsi="Times New Roman" w:cs="Times New Roman"/>
          <w:color w:val="242424"/>
        </w:rPr>
        <w:t xml:space="preserve"> came together with the desire to improve the learning experience</w:t>
      </w:r>
      <w:r w:rsidR="00006DFC">
        <w:rPr>
          <w:rFonts w:ascii="Times New Roman" w:eastAsia="Times New Roman" w:hAnsi="Times New Roman" w:cs="Times New Roman"/>
          <w:color w:val="242424"/>
        </w:rPr>
        <w:t>s</w:t>
      </w:r>
      <w:r>
        <w:rPr>
          <w:rFonts w:ascii="Times New Roman" w:eastAsia="Times New Roman" w:hAnsi="Times New Roman" w:cs="Times New Roman"/>
          <w:color w:val="242424"/>
        </w:rPr>
        <w:t xml:space="preserve"> </w:t>
      </w:r>
      <w:r w:rsidR="00006DFC">
        <w:rPr>
          <w:rFonts w:ascii="Times New Roman" w:eastAsia="Times New Roman" w:hAnsi="Times New Roman" w:cs="Times New Roman"/>
          <w:color w:val="242424"/>
        </w:rPr>
        <w:t>at</w:t>
      </w:r>
      <w:r>
        <w:rPr>
          <w:rFonts w:ascii="Times New Roman" w:eastAsia="Times New Roman" w:hAnsi="Times New Roman" w:cs="Times New Roman"/>
          <w:color w:val="242424"/>
        </w:rPr>
        <w:t xml:space="preserve"> the university with a particular focus on emerging Artificial Intelligence (AI) technology.</w:t>
      </w:r>
    </w:p>
    <w:p w14:paraId="4FE2D173" w14:textId="77777777" w:rsidR="008902AB" w:rsidRDefault="008902AB">
      <w:pPr>
        <w:rPr>
          <w:rFonts w:ascii="Times New Roman" w:eastAsia="Times New Roman" w:hAnsi="Times New Roman" w:cs="Times New Roman"/>
          <w:color w:val="242424"/>
        </w:rPr>
      </w:pPr>
    </w:p>
    <w:p w14:paraId="54080EFA" w14:textId="16ABAE7A" w:rsidR="008902AB" w:rsidRDefault="00304E51" w:rsidP="5CE7C2BA">
      <w:pPr>
        <w:rPr>
          <w:rFonts w:ascii="Times New Roman" w:eastAsia="Times New Roman" w:hAnsi="Times New Roman" w:cs="Times New Roman"/>
          <w:color w:val="242424"/>
          <w:lang w:val="en-US"/>
        </w:rPr>
      </w:pPr>
      <w:r w:rsidRPr="5CE7C2BA">
        <w:rPr>
          <w:rFonts w:ascii="Times New Roman" w:eastAsia="Times New Roman" w:hAnsi="Times New Roman" w:cs="Times New Roman"/>
          <w:color w:val="242424"/>
          <w:lang w:val="en-US"/>
        </w:rPr>
        <w:t>Described as a “for students, by students” research project</w:t>
      </w:r>
      <w:r w:rsidR="70DAE2BE" w:rsidRPr="5CE7C2BA">
        <w:rPr>
          <w:rFonts w:ascii="Times New Roman" w:eastAsia="Times New Roman" w:hAnsi="Times New Roman" w:cs="Times New Roman"/>
          <w:color w:val="242424"/>
          <w:lang w:val="en-US"/>
        </w:rPr>
        <w:t>,</w:t>
      </w:r>
      <w:r w:rsidRPr="5CE7C2BA">
        <w:rPr>
          <w:rFonts w:ascii="Times New Roman" w:eastAsia="Times New Roman" w:hAnsi="Times New Roman" w:cs="Times New Roman"/>
          <w:color w:val="242424"/>
          <w:lang w:val="en-US"/>
        </w:rPr>
        <w:t xml:space="preserve"> the student centric nature of the investigation allowed for a more intimate and candid discussion with regard</w:t>
      </w:r>
      <w:r w:rsidR="00006DFC" w:rsidRPr="5CE7C2BA">
        <w:rPr>
          <w:rFonts w:ascii="Times New Roman" w:eastAsia="Times New Roman" w:hAnsi="Times New Roman" w:cs="Times New Roman"/>
          <w:color w:val="242424"/>
          <w:lang w:val="en-US"/>
        </w:rPr>
        <w:t>s</w:t>
      </w:r>
      <w:r w:rsidRPr="5CE7C2BA">
        <w:rPr>
          <w:rFonts w:ascii="Times New Roman" w:eastAsia="Times New Roman" w:hAnsi="Times New Roman" w:cs="Times New Roman"/>
          <w:color w:val="242424"/>
          <w:lang w:val="en-US"/>
        </w:rPr>
        <w:t xml:space="preserve"> to student</w:t>
      </w:r>
      <w:r w:rsidR="00006DFC" w:rsidRPr="5CE7C2BA">
        <w:rPr>
          <w:rFonts w:ascii="Times New Roman" w:eastAsia="Times New Roman" w:hAnsi="Times New Roman" w:cs="Times New Roman"/>
          <w:color w:val="242424"/>
          <w:lang w:val="en-US"/>
        </w:rPr>
        <w:t>s’</w:t>
      </w:r>
      <w:r w:rsidRPr="5CE7C2BA">
        <w:rPr>
          <w:rFonts w:ascii="Times New Roman" w:eastAsia="Times New Roman" w:hAnsi="Times New Roman" w:cs="Times New Roman"/>
          <w:color w:val="242424"/>
          <w:lang w:val="en-US"/>
        </w:rPr>
        <w:t xml:space="preserve"> feedback and concerns with how their data is being utilized by the university. </w:t>
      </w:r>
      <w:r w:rsidR="2FB7DF0D" w:rsidRPr="5CE7C2BA">
        <w:rPr>
          <w:rFonts w:ascii="Times New Roman" w:eastAsia="Times New Roman" w:hAnsi="Times New Roman" w:cs="Times New Roman"/>
          <w:lang w:val="en-US"/>
        </w:rPr>
        <w:t>There is a need to strike a balance between student privacy as well as data utility, and this requires more than technological solutions (Zhan et al., 2024).</w:t>
      </w:r>
    </w:p>
    <w:p w14:paraId="4FE2D174" w14:textId="4102D2BF" w:rsidR="008902AB" w:rsidRDefault="21DBEB3B" w:rsidP="5CE7C2BA">
      <w:pPr>
        <w:rPr>
          <w:rFonts w:ascii="Times New Roman" w:eastAsia="Times New Roman" w:hAnsi="Times New Roman" w:cs="Times New Roman"/>
          <w:color w:val="242424"/>
          <w:lang w:val="en-US"/>
        </w:rPr>
      </w:pPr>
      <w:r w:rsidRPr="5CE7C2BA">
        <w:rPr>
          <w:rFonts w:ascii="Times New Roman" w:eastAsia="Times New Roman" w:hAnsi="Times New Roman" w:cs="Times New Roman"/>
          <w:lang w:val="en-US"/>
        </w:rPr>
        <w:t>We note existing concerns about student data privacy (Prinsloo, Slade, &amp; Khalil, 2022) and with differences highlighted across national and cultural contexts (</w:t>
      </w:r>
      <w:proofErr w:type="spellStart"/>
      <w:r w:rsidRPr="5CE7C2BA">
        <w:rPr>
          <w:rFonts w:ascii="Times New Roman" w:eastAsia="Times New Roman" w:hAnsi="Times New Roman" w:cs="Times New Roman"/>
          <w:lang w:val="en-US"/>
        </w:rPr>
        <w:t>Viberg</w:t>
      </w:r>
      <w:proofErr w:type="spellEnd"/>
      <w:r w:rsidRPr="5CE7C2BA">
        <w:rPr>
          <w:rFonts w:ascii="Times New Roman" w:eastAsia="Times New Roman" w:hAnsi="Times New Roman" w:cs="Times New Roman"/>
          <w:lang w:val="en-US"/>
        </w:rPr>
        <w:t xml:space="preserve"> et al., 2024)</w:t>
      </w:r>
      <w:r w:rsidRPr="5CE7C2BA">
        <w:rPr>
          <w:rFonts w:ascii="Helvetica Neue" w:eastAsia="Helvetica Neue" w:hAnsi="Helvetica Neue" w:cs="Helvetica Neue"/>
          <w:sz w:val="19"/>
          <w:szCs w:val="19"/>
          <w:lang w:val="en-US"/>
        </w:rPr>
        <w:t xml:space="preserve">. </w:t>
      </w:r>
      <w:r w:rsidR="00304E51" w:rsidRPr="5CE7C2BA">
        <w:rPr>
          <w:rFonts w:ascii="Times New Roman" w:eastAsia="Times New Roman" w:hAnsi="Times New Roman" w:cs="Times New Roman"/>
          <w:color w:val="242424"/>
          <w:lang w:val="en-US"/>
        </w:rPr>
        <w:t xml:space="preserve">Together with our like-minded friends from Imperial College London, </w:t>
      </w:r>
      <w:r w:rsidR="00006DFC" w:rsidRPr="5CE7C2BA">
        <w:rPr>
          <w:rFonts w:ascii="Times New Roman" w:eastAsia="Times New Roman" w:hAnsi="Times New Roman" w:cs="Times New Roman"/>
          <w:color w:val="242424"/>
          <w:lang w:val="en-US"/>
        </w:rPr>
        <w:t>we</w:t>
      </w:r>
      <w:r w:rsidR="00304E51" w:rsidRPr="5CE7C2BA">
        <w:rPr>
          <w:rFonts w:ascii="Times New Roman" w:eastAsia="Times New Roman" w:hAnsi="Times New Roman" w:cs="Times New Roman"/>
          <w:color w:val="242424"/>
          <w:lang w:val="en-US"/>
        </w:rPr>
        <w:t xml:space="preserve"> embarked on a collaborative journey of designing surveys, </w:t>
      </w:r>
      <w:r w:rsidR="4273CCBF" w:rsidRPr="5CE7C2BA">
        <w:rPr>
          <w:rFonts w:ascii="Times New Roman" w:eastAsia="Times New Roman" w:hAnsi="Times New Roman" w:cs="Times New Roman"/>
          <w:color w:val="242424"/>
          <w:lang w:val="en-US"/>
        </w:rPr>
        <w:t>questionnaires,</w:t>
      </w:r>
      <w:r w:rsidR="00304E51" w:rsidRPr="5CE7C2BA">
        <w:rPr>
          <w:rFonts w:ascii="Times New Roman" w:eastAsia="Times New Roman" w:hAnsi="Times New Roman" w:cs="Times New Roman"/>
          <w:color w:val="242424"/>
          <w:lang w:val="en-US"/>
        </w:rPr>
        <w:t xml:space="preserve"> and interview questions with the goal of </w:t>
      </w:r>
      <w:r w:rsidR="2DEAA4FE" w:rsidRPr="5CE7C2BA">
        <w:rPr>
          <w:rFonts w:ascii="Times New Roman" w:eastAsia="Times New Roman" w:hAnsi="Times New Roman" w:cs="Times New Roman"/>
          <w:color w:val="242424"/>
          <w:lang w:val="en-US"/>
        </w:rPr>
        <w:t>gathering</w:t>
      </w:r>
      <w:r w:rsidR="00304E51" w:rsidRPr="5CE7C2BA">
        <w:rPr>
          <w:rFonts w:ascii="Times New Roman" w:eastAsia="Times New Roman" w:hAnsi="Times New Roman" w:cs="Times New Roman"/>
          <w:color w:val="242424"/>
          <w:lang w:val="en-US"/>
        </w:rPr>
        <w:t xml:space="preserve"> the wider students’ insights and considerations for how learning analytics would be best deployed by the university. </w:t>
      </w:r>
    </w:p>
    <w:p w14:paraId="4FE2D175" w14:textId="77777777" w:rsidR="008902AB" w:rsidRDefault="008902AB">
      <w:pPr>
        <w:rPr>
          <w:rFonts w:ascii="Times New Roman" w:eastAsia="Times New Roman" w:hAnsi="Times New Roman" w:cs="Times New Roman"/>
          <w:color w:val="242424"/>
        </w:rPr>
      </w:pPr>
    </w:p>
    <w:p w14:paraId="4FE2D176" w14:textId="332B81D0" w:rsidR="008902AB" w:rsidRDefault="00006DFC" w:rsidP="5CAE20B9">
      <w:pPr>
        <w:rPr>
          <w:rFonts w:ascii="Times New Roman" w:eastAsia="Times New Roman" w:hAnsi="Times New Roman" w:cs="Times New Roman"/>
          <w:color w:val="242424"/>
          <w:lang w:val="en-US"/>
        </w:rPr>
      </w:pPr>
      <w:r w:rsidRPr="5CE7C2BA">
        <w:rPr>
          <w:rFonts w:ascii="Times New Roman" w:eastAsia="Times New Roman" w:hAnsi="Times New Roman" w:cs="Times New Roman"/>
          <w:color w:val="242424"/>
          <w:lang w:val="en-US"/>
        </w:rPr>
        <w:t>W</w:t>
      </w:r>
      <w:r w:rsidR="00304E51" w:rsidRPr="5CE7C2BA">
        <w:rPr>
          <w:rFonts w:ascii="Times New Roman" w:eastAsia="Times New Roman" w:hAnsi="Times New Roman" w:cs="Times New Roman"/>
          <w:color w:val="242424"/>
          <w:lang w:val="en-US"/>
        </w:rPr>
        <w:t xml:space="preserve">ith guidance from research mentors notably, Dr Lim Fun </w:t>
      </w:r>
      <w:proofErr w:type="spellStart"/>
      <w:r w:rsidR="00304E51" w:rsidRPr="5CE7C2BA">
        <w:rPr>
          <w:rFonts w:ascii="Times New Roman" w:eastAsia="Times New Roman" w:hAnsi="Times New Roman" w:cs="Times New Roman"/>
          <w:color w:val="242424"/>
          <w:lang w:val="en-US"/>
        </w:rPr>
        <w:t>Siong</w:t>
      </w:r>
      <w:proofErr w:type="spellEnd"/>
      <w:r w:rsidR="00304E51" w:rsidRPr="5CE7C2BA">
        <w:rPr>
          <w:rFonts w:ascii="Times New Roman" w:eastAsia="Times New Roman" w:hAnsi="Times New Roman" w:cs="Times New Roman"/>
          <w:color w:val="242424"/>
          <w:lang w:val="en-US"/>
        </w:rPr>
        <w:t xml:space="preserve"> </w:t>
      </w:r>
      <w:r w:rsidRPr="5CE7C2BA">
        <w:rPr>
          <w:rFonts w:ascii="Times New Roman" w:eastAsia="Times New Roman" w:hAnsi="Times New Roman" w:cs="Times New Roman"/>
          <w:color w:val="242424"/>
          <w:lang w:val="en-US"/>
        </w:rPr>
        <w:t xml:space="preserve">(NTU) </w:t>
      </w:r>
      <w:r w:rsidR="00304E51" w:rsidRPr="5CE7C2BA">
        <w:rPr>
          <w:rFonts w:ascii="Times New Roman" w:eastAsia="Times New Roman" w:hAnsi="Times New Roman" w:cs="Times New Roman"/>
          <w:color w:val="242424"/>
          <w:lang w:val="en-US"/>
        </w:rPr>
        <w:t xml:space="preserve">and </w:t>
      </w:r>
      <w:r w:rsidRPr="5CE7C2BA">
        <w:rPr>
          <w:rFonts w:ascii="Times New Roman" w:eastAsia="Times New Roman" w:hAnsi="Times New Roman" w:cs="Times New Roman"/>
          <w:color w:val="242424"/>
          <w:lang w:val="en-US"/>
        </w:rPr>
        <w:t>Associate Professor</w:t>
      </w:r>
      <w:r w:rsidR="00304E51" w:rsidRPr="5CE7C2BA">
        <w:rPr>
          <w:rFonts w:ascii="Times New Roman" w:eastAsia="Times New Roman" w:hAnsi="Times New Roman" w:cs="Times New Roman"/>
          <w:color w:val="242424"/>
          <w:lang w:val="en-US"/>
        </w:rPr>
        <w:t xml:space="preserve"> Camille Howson </w:t>
      </w:r>
      <w:r w:rsidRPr="5CE7C2BA">
        <w:rPr>
          <w:rFonts w:ascii="Times New Roman" w:eastAsia="Times New Roman" w:hAnsi="Times New Roman" w:cs="Times New Roman"/>
          <w:color w:val="242424"/>
          <w:lang w:val="en-US"/>
        </w:rPr>
        <w:t>(</w:t>
      </w:r>
      <w:r w:rsidR="00304E51" w:rsidRPr="5CE7C2BA">
        <w:rPr>
          <w:rFonts w:ascii="Times New Roman" w:eastAsia="Times New Roman" w:hAnsi="Times New Roman" w:cs="Times New Roman"/>
          <w:color w:val="242424"/>
          <w:lang w:val="en-US"/>
        </w:rPr>
        <w:t>Imperial College London</w:t>
      </w:r>
      <w:r w:rsidRPr="5CE7C2BA">
        <w:rPr>
          <w:rFonts w:ascii="Times New Roman" w:eastAsia="Times New Roman" w:hAnsi="Times New Roman" w:cs="Times New Roman"/>
          <w:color w:val="242424"/>
          <w:lang w:val="en-US"/>
        </w:rPr>
        <w:t>)</w:t>
      </w:r>
      <w:r w:rsidR="00304E51" w:rsidRPr="5CE7C2BA">
        <w:rPr>
          <w:rFonts w:ascii="Times New Roman" w:eastAsia="Times New Roman" w:hAnsi="Times New Roman" w:cs="Times New Roman"/>
          <w:color w:val="242424"/>
          <w:lang w:val="en-US"/>
        </w:rPr>
        <w:t xml:space="preserve">, </w:t>
      </w:r>
      <w:r w:rsidRPr="5CE7C2BA">
        <w:rPr>
          <w:rFonts w:ascii="Times New Roman" w:eastAsia="Times New Roman" w:hAnsi="Times New Roman" w:cs="Times New Roman"/>
          <w:color w:val="242424"/>
          <w:lang w:val="en-US"/>
        </w:rPr>
        <w:t xml:space="preserve">we </w:t>
      </w:r>
      <w:r w:rsidR="00304E51" w:rsidRPr="5CE7C2BA">
        <w:rPr>
          <w:rFonts w:ascii="Times New Roman" w:eastAsia="Times New Roman" w:hAnsi="Times New Roman" w:cs="Times New Roman"/>
          <w:color w:val="242424"/>
          <w:lang w:val="en-US"/>
        </w:rPr>
        <w:t xml:space="preserve">worked hard on </w:t>
      </w:r>
      <w:r w:rsidRPr="5CE7C2BA">
        <w:rPr>
          <w:rFonts w:ascii="Times New Roman" w:eastAsia="Times New Roman" w:hAnsi="Times New Roman" w:cs="Times New Roman"/>
          <w:color w:val="242424"/>
          <w:lang w:val="en-US"/>
        </w:rPr>
        <w:t>surveying and interviewing</w:t>
      </w:r>
      <w:r w:rsidR="00304E51" w:rsidRPr="5CE7C2BA">
        <w:rPr>
          <w:rFonts w:ascii="Times New Roman" w:eastAsia="Times New Roman" w:hAnsi="Times New Roman" w:cs="Times New Roman"/>
          <w:color w:val="242424"/>
          <w:lang w:val="en-US"/>
        </w:rPr>
        <w:t xml:space="preserve"> the larger student population and then working on analyzing insights or trends from the results. </w:t>
      </w:r>
      <w:r w:rsidRPr="5CE7C2BA">
        <w:rPr>
          <w:rFonts w:ascii="Times New Roman" w:eastAsia="Times New Roman" w:hAnsi="Times New Roman" w:cs="Times New Roman"/>
          <w:color w:val="242424"/>
          <w:lang w:val="en-US"/>
        </w:rPr>
        <w:t>Our</w:t>
      </w:r>
      <w:r w:rsidR="00304E51" w:rsidRPr="5CE7C2BA">
        <w:rPr>
          <w:rFonts w:ascii="Times New Roman" w:eastAsia="Times New Roman" w:hAnsi="Times New Roman" w:cs="Times New Roman"/>
          <w:color w:val="242424"/>
          <w:lang w:val="en-US"/>
        </w:rPr>
        <w:t xml:space="preserve"> efforts culminated into a mini-joint conference in December 2023 in which </w:t>
      </w:r>
      <w:r w:rsidRPr="5CE7C2BA">
        <w:rPr>
          <w:rFonts w:ascii="Times New Roman" w:eastAsia="Times New Roman" w:hAnsi="Times New Roman" w:cs="Times New Roman"/>
          <w:color w:val="242424"/>
          <w:lang w:val="en-US"/>
        </w:rPr>
        <w:t>we</w:t>
      </w:r>
      <w:r w:rsidR="00304E51" w:rsidRPr="5CE7C2BA">
        <w:rPr>
          <w:rFonts w:ascii="Times New Roman" w:eastAsia="Times New Roman" w:hAnsi="Times New Roman" w:cs="Times New Roman"/>
          <w:color w:val="242424"/>
          <w:lang w:val="en-US"/>
        </w:rPr>
        <w:t xml:space="preserve"> shared the results from the first part of </w:t>
      </w:r>
      <w:r w:rsidRPr="5CE7C2BA">
        <w:rPr>
          <w:rFonts w:ascii="Times New Roman" w:eastAsia="Times New Roman" w:hAnsi="Times New Roman" w:cs="Times New Roman"/>
          <w:color w:val="242424"/>
          <w:lang w:val="en-US"/>
        </w:rPr>
        <w:t>our</w:t>
      </w:r>
      <w:r w:rsidR="00304E51" w:rsidRPr="5CE7C2BA">
        <w:rPr>
          <w:rFonts w:ascii="Times New Roman" w:eastAsia="Times New Roman" w:hAnsi="Times New Roman" w:cs="Times New Roman"/>
          <w:color w:val="242424"/>
          <w:lang w:val="en-US"/>
        </w:rPr>
        <w:t xml:space="preserve"> study which </w:t>
      </w:r>
      <w:r w:rsidR="345EDCBB" w:rsidRPr="5CE7C2BA">
        <w:rPr>
          <w:rFonts w:ascii="Times New Roman" w:eastAsia="Times New Roman" w:hAnsi="Times New Roman" w:cs="Times New Roman"/>
          <w:color w:val="242424"/>
          <w:lang w:val="en-US"/>
        </w:rPr>
        <w:t>focused</w:t>
      </w:r>
      <w:r w:rsidR="00304E51" w:rsidRPr="5CE7C2BA">
        <w:rPr>
          <w:rFonts w:ascii="Times New Roman" w:eastAsia="Times New Roman" w:hAnsi="Times New Roman" w:cs="Times New Roman"/>
          <w:color w:val="242424"/>
          <w:lang w:val="en-US"/>
        </w:rPr>
        <w:t xml:space="preserve"> on the general sentiments of university students towards learning analytics through an online mass survey. </w:t>
      </w:r>
    </w:p>
    <w:p w14:paraId="4FE2D177" w14:textId="77777777" w:rsidR="008902AB" w:rsidRDefault="00304E51">
      <w:pPr>
        <w:rPr>
          <w:rFonts w:ascii="Times New Roman" w:eastAsia="Times New Roman" w:hAnsi="Times New Roman" w:cs="Times New Roman"/>
          <w:color w:val="242424"/>
        </w:rPr>
      </w:pPr>
      <w:r>
        <w:rPr>
          <w:noProof/>
        </w:rPr>
        <w:drawing>
          <wp:anchor distT="114300" distB="114300" distL="114300" distR="114300" simplePos="0" relativeHeight="251658240" behindDoc="0" locked="0" layoutInCell="1" hidden="0" allowOverlap="1" wp14:anchorId="4FE2D19C" wp14:editId="4FE2D19D">
            <wp:simplePos x="0" y="0"/>
            <wp:positionH relativeFrom="column">
              <wp:posOffset>1</wp:posOffset>
            </wp:positionH>
            <wp:positionV relativeFrom="paragraph">
              <wp:posOffset>200025</wp:posOffset>
            </wp:positionV>
            <wp:extent cx="5700713" cy="2400300"/>
            <wp:effectExtent l="0" t="0" r="0" b="0"/>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700713" cy="2400300"/>
                    </a:xfrm>
                    <a:prstGeom prst="rect">
                      <a:avLst/>
                    </a:prstGeom>
                    <a:ln/>
                  </pic:spPr>
                </pic:pic>
              </a:graphicData>
            </a:graphic>
          </wp:anchor>
        </w:drawing>
      </w:r>
    </w:p>
    <w:p w14:paraId="4FE2D178" w14:textId="77777777" w:rsidR="008902AB" w:rsidRDefault="008902AB">
      <w:pPr>
        <w:rPr>
          <w:rFonts w:ascii="Times New Roman" w:eastAsia="Times New Roman" w:hAnsi="Times New Roman" w:cs="Times New Roman"/>
          <w:color w:val="242424"/>
        </w:rPr>
      </w:pPr>
    </w:p>
    <w:p w14:paraId="4FE2D179" w14:textId="77777777" w:rsidR="008902AB" w:rsidRDefault="008902AB">
      <w:pPr>
        <w:rPr>
          <w:rFonts w:ascii="Times New Roman" w:eastAsia="Times New Roman" w:hAnsi="Times New Roman" w:cs="Times New Roman"/>
          <w:color w:val="242424"/>
        </w:rPr>
      </w:pPr>
    </w:p>
    <w:p w14:paraId="4FE2D17A" w14:textId="77777777" w:rsidR="008902AB" w:rsidRDefault="008902AB">
      <w:pPr>
        <w:rPr>
          <w:rFonts w:ascii="Times New Roman" w:eastAsia="Times New Roman" w:hAnsi="Times New Roman" w:cs="Times New Roman"/>
          <w:color w:val="242424"/>
        </w:rPr>
      </w:pPr>
    </w:p>
    <w:p w14:paraId="4FE2D17B" w14:textId="77777777" w:rsidR="008902AB" w:rsidRDefault="008902AB">
      <w:pPr>
        <w:rPr>
          <w:rFonts w:ascii="Times New Roman" w:eastAsia="Times New Roman" w:hAnsi="Times New Roman" w:cs="Times New Roman"/>
          <w:color w:val="242424"/>
        </w:rPr>
      </w:pPr>
    </w:p>
    <w:p w14:paraId="4FE2D17C" w14:textId="77777777" w:rsidR="008902AB" w:rsidRDefault="008902AB">
      <w:pPr>
        <w:rPr>
          <w:rFonts w:ascii="Times New Roman" w:eastAsia="Times New Roman" w:hAnsi="Times New Roman" w:cs="Times New Roman"/>
          <w:color w:val="242424"/>
        </w:rPr>
      </w:pPr>
    </w:p>
    <w:p w14:paraId="4FE2D17D" w14:textId="77777777" w:rsidR="008902AB" w:rsidRDefault="008902AB">
      <w:pPr>
        <w:rPr>
          <w:rFonts w:ascii="Times New Roman" w:eastAsia="Times New Roman" w:hAnsi="Times New Roman" w:cs="Times New Roman"/>
          <w:color w:val="242424"/>
        </w:rPr>
      </w:pPr>
    </w:p>
    <w:p w14:paraId="4FE2D17E" w14:textId="77777777" w:rsidR="008902AB" w:rsidRDefault="008902AB">
      <w:pPr>
        <w:rPr>
          <w:rFonts w:ascii="Times New Roman" w:eastAsia="Times New Roman" w:hAnsi="Times New Roman" w:cs="Times New Roman"/>
          <w:color w:val="242424"/>
        </w:rPr>
      </w:pPr>
    </w:p>
    <w:p w14:paraId="4FE2D17F" w14:textId="77777777" w:rsidR="008902AB" w:rsidRDefault="008902AB">
      <w:pPr>
        <w:rPr>
          <w:rFonts w:ascii="Times New Roman" w:eastAsia="Times New Roman" w:hAnsi="Times New Roman" w:cs="Times New Roman"/>
          <w:color w:val="242424"/>
        </w:rPr>
      </w:pPr>
    </w:p>
    <w:p w14:paraId="4FE2D180" w14:textId="77777777" w:rsidR="008902AB" w:rsidRDefault="008902AB">
      <w:pPr>
        <w:rPr>
          <w:rFonts w:ascii="Times New Roman" w:eastAsia="Times New Roman" w:hAnsi="Times New Roman" w:cs="Times New Roman"/>
          <w:color w:val="242424"/>
        </w:rPr>
      </w:pPr>
    </w:p>
    <w:p w14:paraId="4FE2D181" w14:textId="77777777" w:rsidR="008902AB" w:rsidRDefault="008902AB">
      <w:pPr>
        <w:rPr>
          <w:rFonts w:ascii="Times New Roman" w:eastAsia="Times New Roman" w:hAnsi="Times New Roman" w:cs="Times New Roman"/>
          <w:color w:val="242424"/>
        </w:rPr>
      </w:pPr>
    </w:p>
    <w:p w14:paraId="4FE2D182" w14:textId="77777777" w:rsidR="008902AB" w:rsidRDefault="008902AB">
      <w:pPr>
        <w:rPr>
          <w:rFonts w:ascii="Times New Roman" w:eastAsia="Times New Roman" w:hAnsi="Times New Roman" w:cs="Times New Roman"/>
          <w:color w:val="242424"/>
        </w:rPr>
      </w:pPr>
    </w:p>
    <w:p w14:paraId="4FE2D183" w14:textId="77777777" w:rsidR="008902AB" w:rsidRDefault="008902AB">
      <w:pPr>
        <w:jc w:val="center"/>
        <w:rPr>
          <w:rFonts w:ascii="Times New Roman" w:eastAsia="Times New Roman" w:hAnsi="Times New Roman" w:cs="Times New Roman"/>
          <w:color w:val="242424"/>
        </w:rPr>
      </w:pPr>
    </w:p>
    <w:p w14:paraId="4FE2D184" w14:textId="77777777" w:rsidR="008902AB" w:rsidRDefault="008902AB">
      <w:pPr>
        <w:jc w:val="center"/>
        <w:rPr>
          <w:rFonts w:ascii="Times New Roman" w:eastAsia="Times New Roman" w:hAnsi="Times New Roman" w:cs="Times New Roman"/>
          <w:color w:val="242424"/>
        </w:rPr>
      </w:pPr>
    </w:p>
    <w:p w14:paraId="4FE2D185" w14:textId="77777777" w:rsidR="008902AB" w:rsidRDefault="008902AB">
      <w:pPr>
        <w:jc w:val="center"/>
        <w:rPr>
          <w:rFonts w:ascii="Times New Roman" w:eastAsia="Times New Roman" w:hAnsi="Times New Roman" w:cs="Times New Roman"/>
          <w:color w:val="242424"/>
        </w:rPr>
      </w:pPr>
    </w:p>
    <w:p w14:paraId="4FE2D186" w14:textId="1C52C4A7" w:rsidR="008902AB" w:rsidRDefault="00304E51" w:rsidP="5CAE20B9">
      <w:pPr>
        <w:jc w:val="center"/>
        <w:rPr>
          <w:rFonts w:ascii="Times New Roman" w:eastAsia="Times New Roman" w:hAnsi="Times New Roman" w:cs="Times New Roman"/>
          <w:color w:val="242424"/>
          <w:sz w:val="20"/>
          <w:szCs w:val="20"/>
          <w:lang w:val="en-US"/>
        </w:rPr>
      </w:pPr>
      <w:r w:rsidRPr="5CAE20B9">
        <w:rPr>
          <w:rFonts w:ascii="Times New Roman" w:eastAsia="Times New Roman" w:hAnsi="Times New Roman" w:cs="Times New Roman"/>
          <w:color w:val="242424"/>
          <w:sz w:val="20"/>
          <w:szCs w:val="20"/>
          <w:lang w:val="en-US"/>
        </w:rPr>
        <w:t xml:space="preserve">The first joint conference was held both in real life in NTU as well as online over </w:t>
      </w:r>
      <w:r w:rsidR="007F6518" w:rsidRPr="5CAE20B9">
        <w:rPr>
          <w:rFonts w:ascii="Times New Roman" w:eastAsia="Times New Roman" w:hAnsi="Times New Roman" w:cs="Times New Roman"/>
          <w:color w:val="242424"/>
          <w:sz w:val="20"/>
          <w:szCs w:val="20"/>
          <w:lang w:val="en-US"/>
        </w:rPr>
        <w:t>video</w:t>
      </w:r>
      <w:r w:rsidR="007F6518">
        <w:rPr>
          <w:rFonts w:ascii="Times New Roman" w:eastAsia="Times New Roman" w:hAnsi="Times New Roman" w:cs="Times New Roman"/>
          <w:color w:val="242424"/>
          <w:sz w:val="20"/>
          <w:szCs w:val="20"/>
          <w:lang w:val="en-US"/>
        </w:rPr>
        <w:t xml:space="preserve"> </w:t>
      </w:r>
      <w:r w:rsidR="007F6518" w:rsidRPr="5CAE20B9">
        <w:rPr>
          <w:rFonts w:ascii="Times New Roman" w:eastAsia="Times New Roman" w:hAnsi="Times New Roman" w:cs="Times New Roman"/>
          <w:color w:val="242424"/>
          <w:sz w:val="20"/>
          <w:szCs w:val="20"/>
          <w:lang w:val="en-US"/>
        </w:rPr>
        <w:t>conferencing</w:t>
      </w:r>
    </w:p>
    <w:p w14:paraId="4FE2D187" w14:textId="77777777" w:rsidR="008902AB" w:rsidRDefault="008902AB">
      <w:pPr>
        <w:rPr>
          <w:rFonts w:ascii="Times New Roman" w:eastAsia="Times New Roman" w:hAnsi="Times New Roman" w:cs="Times New Roman"/>
          <w:color w:val="242424"/>
        </w:rPr>
      </w:pPr>
    </w:p>
    <w:p w14:paraId="4FE2D188" w14:textId="54CDA6DE" w:rsidR="008902AB" w:rsidRDefault="00304E51">
      <w:pPr>
        <w:rPr>
          <w:rFonts w:ascii="Times New Roman" w:eastAsia="Times New Roman" w:hAnsi="Times New Roman" w:cs="Times New Roman"/>
          <w:color w:val="242424"/>
          <w:highlight w:val="white"/>
        </w:rPr>
      </w:pPr>
      <w:r>
        <w:rPr>
          <w:rFonts w:ascii="Times New Roman" w:eastAsia="Times New Roman" w:hAnsi="Times New Roman" w:cs="Times New Roman"/>
          <w:color w:val="242424"/>
        </w:rPr>
        <w:t xml:space="preserve">There were a few interesting insights discovered, such as how there were a </w:t>
      </w:r>
      <w:r w:rsidR="00006DFC">
        <w:rPr>
          <w:rFonts w:ascii="Times New Roman" w:eastAsia="Times New Roman" w:hAnsi="Times New Roman" w:cs="Times New Roman"/>
          <w:color w:val="242424"/>
        </w:rPr>
        <w:t>much</w:t>
      </w:r>
      <w:r>
        <w:rPr>
          <w:rFonts w:ascii="Times New Roman" w:eastAsia="Times New Roman" w:hAnsi="Times New Roman" w:cs="Times New Roman"/>
          <w:color w:val="242424"/>
        </w:rPr>
        <w:t xml:space="preserve"> larger number of students who believed in the benefits of tracking one’s learning data yet only less than 50% of student respondents kept track of their own learning data. </w:t>
      </w:r>
      <w:r>
        <w:rPr>
          <w:rFonts w:ascii="Times New Roman" w:eastAsia="Times New Roman" w:hAnsi="Times New Roman" w:cs="Times New Roman"/>
          <w:color w:val="242424"/>
          <w:highlight w:val="white"/>
        </w:rPr>
        <w:t xml:space="preserve">Most students also feel that there is a need for informed consent and data literacy. </w:t>
      </w:r>
    </w:p>
    <w:p w14:paraId="4FE2D189" w14:textId="77777777" w:rsidR="008902AB" w:rsidRDefault="00304E51">
      <w:pPr>
        <w:rPr>
          <w:rFonts w:ascii="Times New Roman" w:eastAsia="Times New Roman" w:hAnsi="Times New Roman" w:cs="Times New Roman"/>
          <w:color w:val="242424"/>
          <w:highlight w:val="white"/>
        </w:rPr>
      </w:pPr>
      <w:r>
        <w:rPr>
          <w:noProof/>
        </w:rPr>
        <w:drawing>
          <wp:anchor distT="114300" distB="114300" distL="114300" distR="114300" simplePos="0" relativeHeight="251659264" behindDoc="0" locked="0" layoutInCell="1" hidden="0" allowOverlap="1" wp14:anchorId="4FE2D19E" wp14:editId="4FE2D19F">
            <wp:simplePos x="0" y="0"/>
            <wp:positionH relativeFrom="column">
              <wp:posOffset>19051</wp:posOffset>
            </wp:positionH>
            <wp:positionV relativeFrom="paragraph">
              <wp:posOffset>203788</wp:posOffset>
            </wp:positionV>
            <wp:extent cx="5943600" cy="272415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b="5610"/>
                    <a:stretch>
                      <a:fillRect/>
                    </a:stretch>
                  </pic:blipFill>
                  <pic:spPr>
                    <a:xfrm>
                      <a:off x="0" y="0"/>
                      <a:ext cx="5943600" cy="2724150"/>
                    </a:xfrm>
                    <a:prstGeom prst="rect">
                      <a:avLst/>
                    </a:prstGeom>
                    <a:ln/>
                  </pic:spPr>
                </pic:pic>
              </a:graphicData>
            </a:graphic>
          </wp:anchor>
        </w:drawing>
      </w:r>
    </w:p>
    <w:p w14:paraId="4FE2D18B" w14:textId="6160501D" w:rsidR="008902AB" w:rsidRDefault="00304E51" w:rsidP="5CAE20B9">
      <w:pPr>
        <w:rPr>
          <w:rFonts w:ascii="Times New Roman" w:eastAsia="Times New Roman" w:hAnsi="Times New Roman" w:cs="Times New Roman"/>
          <w:color w:val="242424"/>
          <w:lang w:val="en-US"/>
        </w:rPr>
      </w:pPr>
      <w:r w:rsidRPr="5CAE20B9">
        <w:rPr>
          <w:rFonts w:ascii="Times New Roman" w:eastAsia="Times New Roman" w:hAnsi="Times New Roman" w:cs="Times New Roman"/>
          <w:color w:val="242424"/>
          <w:lang w:val="en-US"/>
        </w:rPr>
        <w:t xml:space="preserve">The second part of </w:t>
      </w:r>
      <w:r w:rsidR="0908344E" w:rsidRPr="5CAE20B9">
        <w:rPr>
          <w:rFonts w:ascii="Times New Roman" w:eastAsia="Times New Roman" w:hAnsi="Times New Roman" w:cs="Times New Roman"/>
          <w:color w:val="242424"/>
          <w:lang w:val="en-US"/>
        </w:rPr>
        <w:t>the joint</w:t>
      </w:r>
      <w:r w:rsidRPr="5CAE20B9">
        <w:rPr>
          <w:rFonts w:ascii="Times New Roman" w:eastAsia="Times New Roman" w:hAnsi="Times New Roman" w:cs="Times New Roman"/>
          <w:color w:val="242424"/>
          <w:lang w:val="en-US"/>
        </w:rPr>
        <w:t xml:space="preserve"> study focused on </w:t>
      </w:r>
      <w:r w:rsidR="00006DFC" w:rsidRPr="5CAE20B9">
        <w:rPr>
          <w:rFonts w:ascii="Times New Roman" w:eastAsia="Times New Roman" w:hAnsi="Times New Roman" w:cs="Times New Roman"/>
          <w:color w:val="242424"/>
          <w:lang w:val="en-US"/>
        </w:rPr>
        <w:t>gathering a deeper understanding of the survey findings</w:t>
      </w:r>
      <w:r w:rsidRPr="5CAE20B9">
        <w:rPr>
          <w:rFonts w:ascii="Times New Roman" w:eastAsia="Times New Roman" w:hAnsi="Times New Roman" w:cs="Times New Roman"/>
          <w:color w:val="242424"/>
          <w:lang w:val="en-US"/>
        </w:rPr>
        <w:t xml:space="preserve">. A university-wide call was put out to students inviting them to participate in a short 1-on-1 interview. The pool of interested applicants were then carefully chosen, </w:t>
      </w:r>
      <w:r w:rsidR="0088049A" w:rsidRPr="5CAE20B9">
        <w:rPr>
          <w:rFonts w:ascii="Times New Roman" w:eastAsia="Times New Roman" w:hAnsi="Times New Roman" w:cs="Times New Roman"/>
          <w:color w:val="242424"/>
          <w:lang w:val="en-US"/>
        </w:rPr>
        <w:t>considering</w:t>
      </w:r>
      <w:r w:rsidRPr="5CAE20B9">
        <w:rPr>
          <w:rFonts w:ascii="Times New Roman" w:eastAsia="Times New Roman" w:hAnsi="Times New Roman" w:cs="Times New Roman"/>
          <w:color w:val="242424"/>
          <w:lang w:val="en-US"/>
        </w:rPr>
        <w:t xml:space="preserve"> mainly their type of major and their year of study to ensure a diverse pool of the students’ population had their voice in the study. </w:t>
      </w:r>
    </w:p>
    <w:p w14:paraId="4FE2D18C" w14:textId="77777777" w:rsidR="008902AB" w:rsidRDefault="008902AB">
      <w:pPr>
        <w:rPr>
          <w:rFonts w:ascii="Times New Roman" w:eastAsia="Times New Roman" w:hAnsi="Times New Roman" w:cs="Times New Roman"/>
          <w:color w:val="242424"/>
        </w:rPr>
      </w:pPr>
    </w:p>
    <w:p w14:paraId="4FE2D18D" w14:textId="77777777" w:rsidR="008902AB" w:rsidRDefault="00304E51" w:rsidP="5CAE20B9">
      <w:pPr>
        <w:rPr>
          <w:rFonts w:ascii="Times New Roman" w:eastAsia="Times New Roman" w:hAnsi="Times New Roman" w:cs="Times New Roman"/>
          <w:color w:val="242424"/>
          <w:lang w:val="en-US"/>
        </w:rPr>
      </w:pPr>
      <w:r w:rsidRPr="5CAE20B9">
        <w:rPr>
          <w:rFonts w:ascii="Times New Roman" w:eastAsia="Times New Roman" w:hAnsi="Times New Roman" w:cs="Times New Roman"/>
          <w:color w:val="242424"/>
          <w:lang w:val="en-US"/>
        </w:rPr>
        <w:t xml:space="preserve">The interviews allowed us to seek deeper and more detailed responses to understand the attitudes of students towards learning analytics and learning data collection in universities. In addition, nuances lost in quantitative surveys were able to be collected through interview settings – for example, though many students had indicated concern over the collection of their data, we learnt that while some students are more concerned about the anonymity of their data, others are more concerned about the vulnerability of </w:t>
      </w:r>
      <w:r w:rsidRPr="5CAE20B9">
        <w:rPr>
          <w:rFonts w:ascii="Times New Roman" w:eastAsia="Times New Roman" w:hAnsi="Times New Roman" w:cs="Times New Roman"/>
          <w:color w:val="242424"/>
          <w:lang w:val="en-US"/>
        </w:rPr>
        <w:lastRenderedPageBreak/>
        <w:t xml:space="preserve">the school system to external attacks. This difference in concerns builds upon the knowledge we gained in our earlier surveys. </w:t>
      </w:r>
    </w:p>
    <w:p w14:paraId="4FE2D18E" w14:textId="77777777" w:rsidR="008902AB" w:rsidRDefault="008902AB">
      <w:pPr>
        <w:rPr>
          <w:rFonts w:ascii="Times New Roman" w:eastAsia="Times New Roman" w:hAnsi="Times New Roman" w:cs="Times New Roman"/>
          <w:color w:val="242424"/>
        </w:rPr>
      </w:pPr>
    </w:p>
    <w:p w14:paraId="4FE2D18F" w14:textId="77777777" w:rsidR="008902AB" w:rsidRDefault="00304E51">
      <w:pPr>
        <w:rPr>
          <w:rFonts w:ascii="Times New Roman" w:eastAsia="Times New Roman" w:hAnsi="Times New Roman" w:cs="Times New Roman"/>
          <w:color w:val="242424"/>
        </w:rPr>
      </w:pPr>
      <w:r>
        <w:rPr>
          <w:rFonts w:ascii="Times New Roman" w:eastAsia="Times New Roman" w:hAnsi="Times New Roman" w:cs="Times New Roman"/>
          <w:color w:val="242424"/>
        </w:rPr>
        <w:t xml:space="preserve">The interviews across both NTU and Imperial also offered a chance to consider the differences in attitudes held towards learning analytics in an Asian context versus a European one. One interesting difference was that while Imperial students were inclined to learning analytics being used to improve lecture delivery, NTU students preferred it to be used for individual learning optimization. </w:t>
      </w:r>
    </w:p>
    <w:p w14:paraId="4FE2D190" w14:textId="77777777" w:rsidR="008902AB" w:rsidRDefault="00304E51">
      <w:pPr>
        <w:jc w:val="center"/>
        <w:rPr>
          <w:rFonts w:ascii="Times New Roman" w:eastAsia="Times New Roman" w:hAnsi="Times New Roman" w:cs="Times New Roman"/>
          <w:color w:val="242424"/>
          <w:sz w:val="20"/>
          <w:szCs w:val="20"/>
        </w:rPr>
      </w:pPr>
      <w:r>
        <w:rPr>
          <w:rFonts w:ascii="Times New Roman" w:eastAsia="Times New Roman" w:hAnsi="Times New Roman" w:cs="Times New Roman"/>
          <w:color w:val="242424"/>
          <w:sz w:val="20"/>
          <w:szCs w:val="20"/>
        </w:rPr>
        <w:t>The second joint conference was held both in real life in Imperial as well as online over video conferencing</w:t>
      </w:r>
      <w:r>
        <w:rPr>
          <w:noProof/>
        </w:rPr>
        <w:drawing>
          <wp:anchor distT="114300" distB="114300" distL="114300" distR="114300" simplePos="0" relativeHeight="251660288" behindDoc="0" locked="0" layoutInCell="1" hidden="0" allowOverlap="1" wp14:anchorId="4FE2D1A0" wp14:editId="4FE2D1A1">
            <wp:simplePos x="0" y="0"/>
            <wp:positionH relativeFrom="column">
              <wp:posOffset>19051</wp:posOffset>
            </wp:positionH>
            <wp:positionV relativeFrom="paragraph">
              <wp:posOffset>208262</wp:posOffset>
            </wp:positionV>
            <wp:extent cx="5924550" cy="2590800"/>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5924550" cy="2590800"/>
                    </a:xfrm>
                    <a:prstGeom prst="rect">
                      <a:avLst/>
                    </a:prstGeom>
                    <a:ln/>
                  </pic:spPr>
                </pic:pic>
              </a:graphicData>
            </a:graphic>
          </wp:anchor>
        </w:drawing>
      </w:r>
    </w:p>
    <w:p w14:paraId="4FE2D191" w14:textId="77777777" w:rsidR="008902AB" w:rsidRDefault="008902AB">
      <w:pPr>
        <w:rPr>
          <w:rFonts w:ascii="Times New Roman" w:eastAsia="Times New Roman" w:hAnsi="Times New Roman" w:cs="Times New Roman"/>
          <w:color w:val="242424"/>
        </w:rPr>
      </w:pPr>
    </w:p>
    <w:p w14:paraId="4FE2D192" w14:textId="77777777" w:rsidR="008902AB" w:rsidRDefault="00304E51">
      <w:pPr>
        <w:rPr>
          <w:rFonts w:ascii="Times New Roman" w:eastAsia="Times New Roman" w:hAnsi="Times New Roman" w:cs="Times New Roman"/>
          <w:color w:val="242424"/>
        </w:rPr>
      </w:pPr>
      <w:r w:rsidRPr="5CE7C2BA">
        <w:rPr>
          <w:rFonts w:ascii="Times New Roman" w:eastAsia="Times New Roman" w:hAnsi="Times New Roman" w:cs="Times New Roman"/>
          <w:color w:val="242424"/>
        </w:rPr>
        <w:t>Concluding Reflection</w:t>
      </w:r>
    </w:p>
    <w:p w14:paraId="4FE2D193" w14:textId="77777777" w:rsidR="008902AB" w:rsidRDefault="008902AB">
      <w:pPr>
        <w:rPr>
          <w:rFonts w:ascii="Times New Roman" w:eastAsia="Times New Roman" w:hAnsi="Times New Roman" w:cs="Times New Roman"/>
          <w:color w:val="242424"/>
        </w:rPr>
      </w:pPr>
    </w:p>
    <w:p w14:paraId="4FE2D194" w14:textId="72BEE9A0" w:rsidR="008902AB" w:rsidRDefault="00304E51" w:rsidP="5CAE20B9">
      <w:pPr>
        <w:rPr>
          <w:rFonts w:ascii="Times New Roman" w:eastAsia="Times New Roman" w:hAnsi="Times New Roman" w:cs="Times New Roman"/>
          <w:color w:val="242424"/>
          <w:lang w:val="en-US"/>
        </w:rPr>
      </w:pPr>
      <w:r w:rsidRPr="1019D410">
        <w:rPr>
          <w:rFonts w:ascii="Times New Roman" w:eastAsia="Times New Roman" w:hAnsi="Times New Roman" w:cs="Times New Roman"/>
          <w:color w:val="242424"/>
          <w:lang w:val="en-US"/>
        </w:rPr>
        <w:t xml:space="preserve">This research project allowed us as students to take an active role in the development of learning analytics policies and guidelines in schools </w:t>
      </w:r>
      <w:r w:rsidR="0088049A" w:rsidRPr="1019D410">
        <w:rPr>
          <w:rFonts w:ascii="Times New Roman" w:eastAsia="Times New Roman" w:hAnsi="Times New Roman" w:cs="Times New Roman"/>
          <w:color w:val="242424"/>
          <w:lang w:val="en-US"/>
        </w:rPr>
        <w:t>and</w:t>
      </w:r>
      <w:r w:rsidRPr="1019D410">
        <w:rPr>
          <w:rFonts w:ascii="Times New Roman" w:eastAsia="Times New Roman" w:hAnsi="Times New Roman" w:cs="Times New Roman"/>
          <w:color w:val="242424"/>
          <w:lang w:val="en-US"/>
        </w:rPr>
        <w:t xml:space="preserve"> gave a platform for students’ own voices to be heard. </w:t>
      </w:r>
      <w:r w:rsidR="51E8F43E" w:rsidRPr="1019D410">
        <w:rPr>
          <w:rFonts w:ascii="Times New Roman" w:eastAsia="Times New Roman" w:hAnsi="Times New Roman" w:cs="Times New Roman"/>
          <w:color w:val="242424"/>
          <w:lang w:val="en-US"/>
        </w:rPr>
        <w:t>In addition, as student researchers, we learned critical research skills and used our diverse backgrounds and skills.</w:t>
      </w:r>
      <w:r w:rsidRPr="1019D410">
        <w:rPr>
          <w:rFonts w:ascii="Times New Roman" w:eastAsia="Times New Roman" w:hAnsi="Times New Roman" w:cs="Times New Roman"/>
          <w:color w:val="242424"/>
          <w:lang w:val="en-US"/>
        </w:rPr>
        <w:t xml:space="preserve"> </w:t>
      </w:r>
      <w:r w:rsidR="4BCF7052" w:rsidRPr="1019D410">
        <w:rPr>
          <w:rFonts w:ascii="Times New Roman" w:eastAsia="Times New Roman" w:hAnsi="Times New Roman" w:cs="Times New Roman"/>
          <w:color w:val="242424"/>
          <w:lang w:val="en-US"/>
        </w:rPr>
        <w:t>Given the variety of backgrounds we came from, each student offered different perspectives and skills that contributed to submitting a research paper.</w:t>
      </w:r>
      <w:r w:rsidRPr="1019D410">
        <w:rPr>
          <w:rFonts w:ascii="Times New Roman" w:eastAsia="Times New Roman" w:hAnsi="Times New Roman" w:cs="Times New Roman"/>
          <w:color w:val="242424"/>
          <w:lang w:val="en-US"/>
        </w:rPr>
        <w:t xml:space="preserve"> </w:t>
      </w:r>
    </w:p>
    <w:p w14:paraId="4FE2D195" w14:textId="77777777" w:rsidR="008902AB" w:rsidRDefault="008902AB">
      <w:pPr>
        <w:rPr>
          <w:rFonts w:ascii="Times New Roman" w:eastAsia="Times New Roman" w:hAnsi="Times New Roman" w:cs="Times New Roman"/>
          <w:color w:val="242424"/>
        </w:rPr>
      </w:pPr>
    </w:p>
    <w:p w14:paraId="4FE2D196" w14:textId="0BD74F6A" w:rsidR="008902AB" w:rsidRDefault="00304E51" w:rsidP="5CAE20B9">
      <w:pPr>
        <w:rPr>
          <w:rFonts w:ascii="Times New Roman" w:eastAsia="Times New Roman" w:hAnsi="Times New Roman" w:cs="Times New Roman"/>
          <w:color w:val="242424"/>
          <w:lang w:val="en-US"/>
        </w:rPr>
      </w:pPr>
      <w:r w:rsidRPr="1019D410">
        <w:rPr>
          <w:rFonts w:ascii="Times New Roman" w:eastAsia="Times New Roman" w:hAnsi="Times New Roman" w:cs="Times New Roman"/>
          <w:color w:val="242424"/>
          <w:lang w:val="en-US"/>
        </w:rPr>
        <w:t xml:space="preserve">Working with students from another university, Imperial College London, provided </w:t>
      </w:r>
      <w:r w:rsidR="50C3E479" w:rsidRPr="1019D410">
        <w:rPr>
          <w:rFonts w:ascii="Times New Roman" w:eastAsia="Times New Roman" w:hAnsi="Times New Roman" w:cs="Times New Roman"/>
          <w:color w:val="242424"/>
          <w:lang w:val="en-US"/>
        </w:rPr>
        <w:t>us with</w:t>
      </w:r>
      <w:r w:rsidRPr="1019D410">
        <w:rPr>
          <w:rFonts w:ascii="Times New Roman" w:eastAsia="Times New Roman" w:hAnsi="Times New Roman" w:cs="Times New Roman"/>
          <w:color w:val="242424"/>
          <w:lang w:val="en-US"/>
        </w:rPr>
        <w:t xml:space="preserve"> the opportunity for the exchange of ideas and a deeper understanding of the </w:t>
      </w:r>
      <w:r w:rsidR="79BDE5F3" w:rsidRPr="1019D410">
        <w:rPr>
          <w:rFonts w:ascii="Times New Roman" w:eastAsia="Times New Roman" w:hAnsi="Times New Roman" w:cs="Times New Roman"/>
          <w:color w:val="242424"/>
          <w:lang w:val="en-US"/>
        </w:rPr>
        <w:t>attitude</w:t>
      </w:r>
      <w:r w:rsidRPr="1019D410">
        <w:rPr>
          <w:rFonts w:ascii="Times New Roman" w:eastAsia="Times New Roman" w:hAnsi="Times New Roman" w:cs="Times New Roman"/>
          <w:color w:val="242424"/>
          <w:lang w:val="en-US"/>
        </w:rPr>
        <w:t xml:space="preserve"> students hold towards learning analytics across political and cultural borders.</w:t>
      </w:r>
    </w:p>
    <w:p w14:paraId="4FE2D197" w14:textId="77777777" w:rsidR="008902AB" w:rsidRDefault="008902AB">
      <w:pPr>
        <w:rPr>
          <w:rFonts w:ascii="Times New Roman" w:eastAsia="Times New Roman" w:hAnsi="Times New Roman" w:cs="Times New Roman"/>
          <w:color w:val="242424"/>
        </w:rPr>
      </w:pPr>
    </w:p>
    <w:p w14:paraId="24471588" w14:textId="77777777" w:rsidR="00304E51" w:rsidRDefault="00304E51" w:rsidP="5CAE20B9">
      <w:pPr>
        <w:rPr>
          <w:rFonts w:ascii="Times New Roman" w:eastAsia="Times New Roman" w:hAnsi="Times New Roman" w:cs="Times New Roman"/>
          <w:color w:val="242424"/>
          <w:lang w:val="en-US"/>
        </w:rPr>
      </w:pPr>
      <w:r w:rsidRPr="5CE7C2BA">
        <w:rPr>
          <w:rFonts w:ascii="Times New Roman" w:eastAsia="Times New Roman" w:hAnsi="Times New Roman" w:cs="Times New Roman"/>
          <w:color w:val="242424"/>
          <w:lang w:val="en-US"/>
        </w:rPr>
        <w:t>The research results and recommendations from the students suggest that while learning analytics remains positively viewed by most students, the collection of data that is required for it is often viewed poorly, suggesting both the need for education on data privacy in learning environments as well as a more transparent and simple-to-understand policy towards learning analytics.</w:t>
      </w:r>
    </w:p>
    <w:p w14:paraId="73E42C93" w14:textId="4F3AADF1" w:rsidR="5CE7C2BA" w:rsidRDefault="5CE7C2BA" w:rsidP="5CE7C2BA">
      <w:pPr>
        <w:rPr>
          <w:rFonts w:ascii="Times New Roman" w:eastAsia="Times New Roman" w:hAnsi="Times New Roman" w:cs="Times New Roman"/>
          <w:color w:val="242424"/>
          <w:lang w:val="en-US"/>
        </w:rPr>
      </w:pPr>
    </w:p>
    <w:p w14:paraId="374FBFE7" w14:textId="707A618E" w:rsidR="7DF3E4CF" w:rsidRDefault="7DF3E4CF" w:rsidP="5CE7C2BA">
      <w:pPr>
        <w:rPr>
          <w:rFonts w:ascii="Times New Roman" w:eastAsia="Times New Roman" w:hAnsi="Times New Roman" w:cs="Times New Roman"/>
          <w:b/>
          <w:bCs/>
          <w:color w:val="242424"/>
          <w:lang w:val="en-US"/>
        </w:rPr>
      </w:pPr>
      <w:r w:rsidRPr="5CE7C2BA">
        <w:rPr>
          <w:rFonts w:ascii="Times New Roman" w:eastAsia="Times New Roman" w:hAnsi="Times New Roman" w:cs="Times New Roman"/>
          <w:b/>
          <w:bCs/>
          <w:color w:val="242424"/>
          <w:lang w:val="en-US"/>
        </w:rPr>
        <w:t>References</w:t>
      </w:r>
    </w:p>
    <w:p w14:paraId="0D0B334D" w14:textId="23905282" w:rsidR="5CE7C2BA" w:rsidRDefault="5CE7C2BA" w:rsidP="5CE7C2BA">
      <w:pPr>
        <w:rPr>
          <w:rFonts w:ascii="Times New Roman" w:eastAsia="Times New Roman" w:hAnsi="Times New Roman" w:cs="Times New Roman"/>
          <w:color w:val="242424"/>
          <w:lang w:val="en-US"/>
        </w:rPr>
      </w:pPr>
    </w:p>
    <w:p w14:paraId="3B07E651" w14:textId="3EC04378" w:rsidR="7DF3E4CF" w:rsidRDefault="7DF3E4CF" w:rsidP="5CE7C2BA">
      <w:pPr>
        <w:ind w:left="720" w:hanging="720"/>
        <w:rPr>
          <w:rFonts w:ascii="Times New Roman" w:eastAsia="Times New Roman" w:hAnsi="Times New Roman" w:cs="Times New Roman"/>
          <w:lang w:val="en-US"/>
        </w:rPr>
      </w:pPr>
      <w:r w:rsidRPr="5CE7C2BA">
        <w:rPr>
          <w:rFonts w:ascii="Times New Roman" w:eastAsia="Times New Roman" w:hAnsi="Times New Roman" w:cs="Times New Roman"/>
          <w:lang w:val="en-US"/>
        </w:rPr>
        <w:lastRenderedPageBreak/>
        <w:t xml:space="preserve">Prinsloo, P., Slade, S., &amp; Khalil, M. (2022). The answer is (not only) technological: Considering student data privacy in learning analytics. </w:t>
      </w:r>
      <w:r w:rsidRPr="5CE7C2BA">
        <w:rPr>
          <w:rFonts w:ascii="Times New Roman" w:eastAsia="Times New Roman" w:hAnsi="Times New Roman" w:cs="Times New Roman"/>
          <w:i/>
          <w:iCs/>
          <w:lang w:val="en-US"/>
        </w:rPr>
        <w:t>British Journal of Educational Technology</w:t>
      </w:r>
      <w:r w:rsidRPr="5CE7C2BA">
        <w:rPr>
          <w:rFonts w:ascii="Times New Roman" w:eastAsia="Times New Roman" w:hAnsi="Times New Roman" w:cs="Times New Roman"/>
          <w:lang w:val="en-US"/>
        </w:rPr>
        <w:t xml:space="preserve">, </w:t>
      </w:r>
      <w:r w:rsidRPr="5CE7C2BA">
        <w:rPr>
          <w:rFonts w:ascii="Times New Roman" w:eastAsia="Times New Roman" w:hAnsi="Times New Roman" w:cs="Times New Roman"/>
          <w:i/>
          <w:iCs/>
          <w:lang w:val="en-US"/>
        </w:rPr>
        <w:t>53</w:t>
      </w:r>
      <w:r w:rsidRPr="5CE7C2BA">
        <w:rPr>
          <w:rFonts w:ascii="Times New Roman" w:eastAsia="Times New Roman" w:hAnsi="Times New Roman" w:cs="Times New Roman"/>
          <w:lang w:val="en-US"/>
        </w:rPr>
        <w:t xml:space="preserve">(4), 876–893. </w:t>
      </w:r>
    </w:p>
    <w:p w14:paraId="248796D4" w14:textId="04C11D3E" w:rsidR="5CE7C2BA" w:rsidRDefault="5CE7C2BA" w:rsidP="5CE7C2BA">
      <w:pPr>
        <w:ind w:left="720" w:hanging="720"/>
        <w:rPr>
          <w:rFonts w:ascii="Times New Roman" w:eastAsia="Times New Roman" w:hAnsi="Times New Roman" w:cs="Times New Roman"/>
        </w:rPr>
      </w:pPr>
    </w:p>
    <w:p w14:paraId="56E23825" w14:textId="13FBA8F7" w:rsidR="7DF3E4CF" w:rsidRDefault="7DF3E4CF" w:rsidP="5CE7C2BA">
      <w:pPr>
        <w:ind w:left="720" w:hanging="720"/>
        <w:rPr>
          <w:rFonts w:ascii="Times New Roman" w:eastAsia="Times New Roman" w:hAnsi="Times New Roman" w:cs="Times New Roman"/>
          <w:lang w:val="en-US"/>
        </w:rPr>
      </w:pPr>
      <w:proofErr w:type="spellStart"/>
      <w:r w:rsidRPr="5CE7C2BA">
        <w:rPr>
          <w:rFonts w:ascii="Times New Roman" w:eastAsia="Times New Roman" w:hAnsi="Times New Roman" w:cs="Times New Roman"/>
          <w:lang w:val="en-US"/>
        </w:rPr>
        <w:t>Viberg</w:t>
      </w:r>
      <w:proofErr w:type="spellEnd"/>
      <w:r w:rsidRPr="5CE7C2BA">
        <w:rPr>
          <w:rFonts w:ascii="Times New Roman" w:eastAsia="Times New Roman" w:hAnsi="Times New Roman" w:cs="Times New Roman"/>
          <w:lang w:val="en-US"/>
        </w:rPr>
        <w:t xml:space="preserve">, O., </w:t>
      </w:r>
      <w:proofErr w:type="spellStart"/>
      <w:r w:rsidRPr="5CE7C2BA">
        <w:rPr>
          <w:rFonts w:ascii="Times New Roman" w:eastAsia="Times New Roman" w:hAnsi="Times New Roman" w:cs="Times New Roman"/>
          <w:lang w:val="en-US"/>
        </w:rPr>
        <w:t>Kizilcec</w:t>
      </w:r>
      <w:proofErr w:type="spellEnd"/>
      <w:r w:rsidRPr="5CE7C2BA">
        <w:rPr>
          <w:rFonts w:ascii="Times New Roman" w:eastAsia="Times New Roman" w:hAnsi="Times New Roman" w:cs="Times New Roman"/>
          <w:lang w:val="en-US"/>
        </w:rPr>
        <w:t xml:space="preserve">, R. F., </w:t>
      </w:r>
      <w:proofErr w:type="spellStart"/>
      <w:r w:rsidRPr="5CE7C2BA">
        <w:rPr>
          <w:rFonts w:ascii="Times New Roman" w:eastAsia="Times New Roman" w:hAnsi="Times New Roman" w:cs="Times New Roman"/>
          <w:lang w:val="en-US"/>
        </w:rPr>
        <w:t>Jivet</w:t>
      </w:r>
      <w:proofErr w:type="spellEnd"/>
      <w:r w:rsidRPr="5CE7C2BA">
        <w:rPr>
          <w:rFonts w:ascii="Times New Roman" w:eastAsia="Times New Roman" w:hAnsi="Times New Roman" w:cs="Times New Roman"/>
          <w:lang w:val="en-US"/>
        </w:rPr>
        <w:t xml:space="preserve">, I., </w:t>
      </w:r>
      <w:proofErr w:type="spellStart"/>
      <w:r w:rsidRPr="5CE7C2BA">
        <w:rPr>
          <w:rFonts w:ascii="Times New Roman" w:eastAsia="Times New Roman" w:hAnsi="Times New Roman" w:cs="Times New Roman"/>
          <w:lang w:val="en-US"/>
        </w:rPr>
        <w:t>Mone</w:t>
      </w:r>
      <w:proofErr w:type="spellEnd"/>
      <w:r w:rsidRPr="5CE7C2BA">
        <w:rPr>
          <w:rFonts w:ascii="Times New Roman" w:eastAsia="Times New Roman" w:hAnsi="Times New Roman" w:cs="Times New Roman"/>
          <w:lang w:val="en-US"/>
        </w:rPr>
        <w:t xml:space="preserve"> ́s, A. M., Oh, A., </w:t>
      </w:r>
      <w:proofErr w:type="spellStart"/>
      <w:r w:rsidRPr="5CE7C2BA">
        <w:rPr>
          <w:rFonts w:ascii="Times New Roman" w:eastAsia="Times New Roman" w:hAnsi="Times New Roman" w:cs="Times New Roman"/>
          <w:lang w:val="en-US"/>
        </w:rPr>
        <w:t>Mutimukwe</w:t>
      </w:r>
      <w:proofErr w:type="spellEnd"/>
      <w:r w:rsidRPr="5CE7C2BA">
        <w:rPr>
          <w:rFonts w:ascii="Times New Roman" w:eastAsia="Times New Roman" w:hAnsi="Times New Roman" w:cs="Times New Roman"/>
          <w:lang w:val="en-US"/>
        </w:rPr>
        <w:t xml:space="preserve">, C., ... </w:t>
      </w:r>
      <w:proofErr w:type="spellStart"/>
      <w:r w:rsidRPr="5CE7C2BA">
        <w:rPr>
          <w:rFonts w:ascii="Times New Roman" w:eastAsia="Times New Roman" w:hAnsi="Times New Roman" w:cs="Times New Roman"/>
          <w:lang w:val="en-US"/>
        </w:rPr>
        <w:t>Scheffel</w:t>
      </w:r>
      <w:proofErr w:type="spellEnd"/>
      <w:r w:rsidRPr="5CE7C2BA">
        <w:rPr>
          <w:rFonts w:ascii="Times New Roman" w:eastAsia="Times New Roman" w:hAnsi="Times New Roman" w:cs="Times New Roman"/>
          <w:lang w:val="en-US"/>
        </w:rPr>
        <w:t xml:space="preserve">, M. (2024). Cultural differences in students’ privacy concerns in learning analytics across </w:t>
      </w:r>
      <w:proofErr w:type="spellStart"/>
      <w:r w:rsidRPr="5CE7C2BA">
        <w:rPr>
          <w:rFonts w:ascii="Times New Roman" w:eastAsia="Times New Roman" w:hAnsi="Times New Roman" w:cs="Times New Roman"/>
          <w:lang w:val="en-US"/>
        </w:rPr>
        <w:t>germany</w:t>
      </w:r>
      <w:proofErr w:type="spellEnd"/>
      <w:r w:rsidRPr="5CE7C2BA">
        <w:rPr>
          <w:rFonts w:ascii="Times New Roman" w:eastAsia="Times New Roman" w:hAnsi="Times New Roman" w:cs="Times New Roman"/>
          <w:lang w:val="en-US"/>
        </w:rPr>
        <w:t xml:space="preserve">, south </w:t>
      </w:r>
      <w:proofErr w:type="spellStart"/>
      <w:r w:rsidRPr="5CE7C2BA">
        <w:rPr>
          <w:rFonts w:ascii="Times New Roman" w:eastAsia="Times New Roman" w:hAnsi="Times New Roman" w:cs="Times New Roman"/>
          <w:lang w:val="en-US"/>
        </w:rPr>
        <w:t>korea</w:t>
      </w:r>
      <w:proofErr w:type="spellEnd"/>
      <w:r w:rsidRPr="5CE7C2BA">
        <w:rPr>
          <w:rFonts w:ascii="Times New Roman" w:eastAsia="Times New Roman" w:hAnsi="Times New Roman" w:cs="Times New Roman"/>
          <w:lang w:val="en-US"/>
        </w:rPr>
        <w:t xml:space="preserve">, </w:t>
      </w:r>
      <w:proofErr w:type="spellStart"/>
      <w:r w:rsidRPr="5CE7C2BA">
        <w:rPr>
          <w:rFonts w:ascii="Times New Roman" w:eastAsia="Times New Roman" w:hAnsi="Times New Roman" w:cs="Times New Roman"/>
          <w:lang w:val="en-US"/>
        </w:rPr>
        <w:t>spain</w:t>
      </w:r>
      <w:proofErr w:type="spellEnd"/>
      <w:r w:rsidRPr="5CE7C2BA">
        <w:rPr>
          <w:rFonts w:ascii="Times New Roman" w:eastAsia="Times New Roman" w:hAnsi="Times New Roman" w:cs="Times New Roman"/>
          <w:lang w:val="en-US"/>
        </w:rPr>
        <w:t xml:space="preserve">, </w:t>
      </w:r>
      <w:proofErr w:type="spellStart"/>
      <w:r w:rsidRPr="5CE7C2BA">
        <w:rPr>
          <w:rFonts w:ascii="Times New Roman" w:eastAsia="Times New Roman" w:hAnsi="Times New Roman" w:cs="Times New Roman"/>
          <w:lang w:val="en-US"/>
        </w:rPr>
        <w:t>sweden</w:t>
      </w:r>
      <w:proofErr w:type="spellEnd"/>
      <w:r w:rsidRPr="5CE7C2BA">
        <w:rPr>
          <w:rFonts w:ascii="Times New Roman" w:eastAsia="Times New Roman" w:hAnsi="Times New Roman" w:cs="Times New Roman"/>
          <w:lang w:val="en-US"/>
        </w:rPr>
        <w:t xml:space="preserve">, and the </w:t>
      </w:r>
      <w:proofErr w:type="gramStart"/>
      <w:r w:rsidRPr="5CE7C2BA">
        <w:rPr>
          <w:rFonts w:ascii="Times New Roman" w:eastAsia="Times New Roman" w:hAnsi="Times New Roman" w:cs="Times New Roman"/>
          <w:lang w:val="en-US"/>
        </w:rPr>
        <w:t>united states</w:t>
      </w:r>
      <w:proofErr w:type="gramEnd"/>
      <w:r w:rsidRPr="5CE7C2BA">
        <w:rPr>
          <w:rFonts w:ascii="Times New Roman" w:eastAsia="Times New Roman" w:hAnsi="Times New Roman" w:cs="Times New Roman"/>
          <w:lang w:val="en-US"/>
        </w:rPr>
        <w:t xml:space="preserve">. </w:t>
      </w:r>
      <w:r w:rsidRPr="5CE7C2BA">
        <w:rPr>
          <w:rFonts w:ascii="Times New Roman" w:eastAsia="Times New Roman" w:hAnsi="Times New Roman" w:cs="Times New Roman"/>
          <w:i/>
          <w:iCs/>
          <w:lang w:val="en-US"/>
        </w:rPr>
        <w:t>Computers in human behavior reports</w:t>
      </w:r>
      <w:r w:rsidRPr="5CE7C2BA">
        <w:rPr>
          <w:rFonts w:ascii="Times New Roman" w:eastAsia="Times New Roman" w:hAnsi="Times New Roman" w:cs="Times New Roman"/>
          <w:lang w:val="en-US"/>
        </w:rPr>
        <w:t xml:space="preserve">, 100416. </w:t>
      </w:r>
    </w:p>
    <w:p w14:paraId="7279AEEF" w14:textId="5755C353" w:rsidR="5CE7C2BA" w:rsidRDefault="5CE7C2BA" w:rsidP="5CE7C2BA">
      <w:pPr>
        <w:ind w:left="720" w:hanging="720"/>
      </w:pPr>
    </w:p>
    <w:p w14:paraId="5B078088" w14:textId="7044280A" w:rsidR="7DF3E4CF" w:rsidRDefault="7DF3E4CF" w:rsidP="5CE7C2BA">
      <w:pPr>
        <w:ind w:left="720" w:hanging="720"/>
        <w:rPr>
          <w:rFonts w:ascii="Times New Roman" w:eastAsia="Times New Roman" w:hAnsi="Times New Roman" w:cs="Times New Roman"/>
          <w:lang w:val="en-US"/>
        </w:rPr>
      </w:pPr>
      <w:r w:rsidRPr="5CE7C2BA">
        <w:rPr>
          <w:rFonts w:ascii="Helvetica Neue" w:eastAsia="Helvetica Neue" w:hAnsi="Helvetica Neue" w:cs="Helvetica Neue"/>
          <w:lang w:val="en-US"/>
        </w:rPr>
        <w:t>Z</w:t>
      </w:r>
      <w:r w:rsidRPr="5CE7C2BA">
        <w:rPr>
          <w:rFonts w:ascii="Times New Roman" w:eastAsia="Times New Roman" w:hAnsi="Times New Roman" w:cs="Times New Roman"/>
          <w:lang w:val="en-US"/>
        </w:rPr>
        <w:t xml:space="preserve">han, C., </w:t>
      </w:r>
      <w:proofErr w:type="spellStart"/>
      <w:r w:rsidRPr="5CE7C2BA">
        <w:rPr>
          <w:rFonts w:ascii="Times New Roman" w:eastAsia="Times New Roman" w:hAnsi="Times New Roman" w:cs="Times New Roman"/>
          <w:lang w:val="en-US"/>
        </w:rPr>
        <w:t>Joksimovi</w:t>
      </w:r>
      <w:proofErr w:type="spellEnd"/>
      <w:r w:rsidRPr="5CE7C2BA">
        <w:rPr>
          <w:rFonts w:ascii="Times New Roman" w:eastAsia="Times New Roman" w:hAnsi="Times New Roman" w:cs="Times New Roman"/>
          <w:lang w:val="en-US"/>
        </w:rPr>
        <w:t xml:space="preserve">, S., </w:t>
      </w:r>
      <w:proofErr w:type="spellStart"/>
      <w:r w:rsidRPr="5CE7C2BA">
        <w:rPr>
          <w:rFonts w:ascii="Times New Roman" w:eastAsia="Times New Roman" w:hAnsi="Times New Roman" w:cs="Times New Roman"/>
          <w:lang w:val="en-US"/>
        </w:rPr>
        <w:t>Ladjal</w:t>
      </w:r>
      <w:proofErr w:type="spellEnd"/>
      <w:r w:rsidRPr="5CE7C2BA">
        <w:rPr>
          <w:rFonts w:ascii="Times New Roman" w:eastAsia="Times New Roman" w:hAnsi="Times New Roman" w:cs="Times New Roman"/>
          <w:lang w:val="en-US"/>
        </w:rPr>
        <w:t xml:space="preserve">, D., </w:t>
      </w:r>
      <w:proofErr w:type="spellStart"/>
      <w:r w:rsidRPr="5CE7C2BA">
        <w:rPr>
          <w:rFonts w:ascii="Times New Roman" w:eastAsia="Times New Roman" w:hAnsi="Times New Roman" w:cs="Times New Roman"/>
          <w:lang w:val="en-US"/>
        </w:rPr>
        <w:t>Rakotoarivelo</w:t>
      </w:r>
      <w:proofErr w:type="spellEnd"/>
      <w:r w:rsidRPr="5CE7C2BA">
        <w:rPr>
          <w:rFonts w:ascii="Times New Roman" w:eastAsia="Times New Roman" w:hAnsi="Times New Roman" w:cs="Times New Roman"/>
          <w:lang w:val="en-US"/>
        </w:rPr>
        <w:t xml:space="preserve">, T., Marshall, R., Pardo, A., et al. (2024). Preserving both privacy and utility in learning analytics. </w:t>
      </w:r>
      <w:r w:rsidRPr="5CE7C2BA">
        <w:rPr>
          <w:rFonts w:ascii="Times New Roman" w:eastAsia="Times New Roman" w:hAnsi="Times New Roman" w:cs="Times New Roman"/>
          <w:i/>
          <w:iCs/>
          <w:lang w:val="en-US"/>
        </w:rPr>
        <w:t>IEEE Transactions on Learning Technologies</w:t>
      </w:r>
      <w:r w:rsidRPr="5CE7C2BA">
        <w:rPr>
          <w:rFonts w:ascii="Times New Roman" w:eastAsia="Times New Roman" w:hAnsi="Times New Roman" w:cs="Times New Roman"/>
          <w:lang w:val="en-US"/>
        </w:rPr>
        <w:t>.</w:t>
      </w:r>
    </w:p>
    <w:p w14:paraId="4D686DB5" w14:textId="3B2A7B40" w:rsidR="5CE7C2BA" w:rsidRDefault="5CE7C2BA" w:rsidP="5CE7C2BA">
      <w:pPr>
        <w:rPr>
          <w:rFonts w:ascii="Times New Roman" w:eastAsia="Times New Roman" w:hAnsi="Times New Roman" w:cs="Times New Roman"/>
          <w:color w:val="242424"/>
          <w:lang w:val="en-US"/>
        </w:rPr>
      </w:pPr>
    </w:p>
    <w:p w14:paraId="4621812E" w14:textId="60555E0B" w:rsidR="005F5CA6" w:rsidRPr="005F5CA6" w:rsidRDefault="005F5CA6">
      <w:pPr>
        <w:rPr>
          <w:rFonts w:ascii="Times New Roman" w:eastAsia="Times New Roman" w:hAnsi="Times New Roman" w:cs="Times New Roman"/>
          <w:i/>
          <w:iCs/>
          <w:color w:val="242424"/>
          <w:sz w:val="20"/>
          <w:szCs w:val="20"/>
        </w:rPr>
      </w:pPr>
      <w:r w:rsidRPr="005F5CA6">
        <w:rPr>
          <w:rFonts w:ascii="Times New Roman" w:eastAsia="Times New Roman" w:hAnsi="Times New Roman" w:cs="Times New Roman"/>
          <w:i/>
          <w:iCs/>
          <w:color w:val="242424"/>
          <w:sz w:val="20"/>
          <w:szCs w:val="20"/>
        </w:rPr>
        <w:t>Akshay Anil, Linguistic and Multilingual Studies (Nanyang Technological University)</w:t>
      </w:r>
    </w:p>
    <w:p w14:paraId="4FE2D199" w14:textId="0AA40C59" w:rsidR="008902AB" w:rsidRPr="005F5CA6" w:rsidRDefault="005F5CA6">
      <w:pPr>
        <w:rPr>
          <w:rFonts w:ascii="Times New Roman" w:eastAsia="Times New Roman" w:hAnsi="Times New Roman" w:cs="Times New Roman"/>
          <w:i/>
          <w:iCs/>
          <w:color w:val="242424"/>
          <w:sz w:val="20"/>
          <w:szCs w:val="20"/>
        </w:rPr>
      </w:pPr>
      <w:r w:rsidRPr="005F5CA6">
        <w:rPr>
          <w:rFonts w:ascii="Times New Roman" w:eastAsia="Times New Roman" w:hAnsi="Times New Roman" w:cs="Times New Roman"/>
          <w:i/>
          <w:iCs/>
          <w:color w:val="242424"/>
          <w:sz w:val="20"/>
          <w:szCs w:val="20"/>
        </w:rPr>
        <w:t>Dominic Lai Meng Xuan, Data Science and Artificial Intelligence (Nanyang Technological University)</w:t>
      </w:r>
    </w:p>
    <w:p w14:paraId="2752C965" w14:textId="77777777" w:rsidR="005F5CA6" w:rsidRPr="005F5CA6" w:rsidRDefault="005F5CA6" w:rsidP="005F5CA6">
      <w:pPr>
        <w:rPr>
          <w:rFonts w:ascii="Times New Roman" w:eastAsia="Times New Roman" w:hAnsi="Times New Roman" w:cs="Times New Roman"/>
          <w:i/>
          <w:iCs/>
          <w:color w:val="242424"/>
          <w:sz w:val="20"/>
          <w:szCs w:val="20"/>
        </w:rPr>
      </w:pPr>
      <w:r w:rsidRPr="005F5CA6">
        <w:rPr>
          <w:rFonts w:ascii="Times New Roman" w:eastAsia="Times New Roman" w:hAnsi="Times New Roman" w:cs="Times New Roman"/>
          <w:i/>
          <w:iCs/>
          <w:color w:val="242424"/>
          <w:sz w:val="20"/>
          <w:szCs w:val="20"/>
        </w:rPr>
        <w:t>Reyan Thong, Data Science and Artificial Intelligence (Nanyang Technological University)</w:t>
      </w:r>
    </w:p>
    <w:p w14:paraId="50D1BFA2" w14:textId="77777777" w:rsidR="005F5CA6" w:rsidRPr="005F5CA6" w:rsidRDefault="005F5CA6" w:rsidP="005F5CA6">
      <w:pPr>
        <w:rPr>
          <w:rFonts w:ascii="Times New Roman" w:eastAsia="Times New Roman" w:hAnsi="Times New Roman" w:cs="Times New Roman"/>
          <w:i/>
          <w:iCs/>
          <w:color w:val="242424"/>
          <w:sz w:val="20"/>
          <w:szCs w:val="20"/>
        </w:rPr>
      </w:pPr>
      <w:r w:rsidRPr="005F5CA6">
        <w:rPr>
          <w:rFonts w:ascii="Times New Roman" w:eastAsia="Times New Roman" w:hAnsi="Times New Roman" w:cs="Times New Roman"/>
          <w:i/>
          <w:iCs/>
          <w:color w:val="242424"/>
          <w:sz w:val="20"/>
          <w:szCs w:val="20"/>
        </w:rPr>
        <w:t>Nicholas Yeo Yong Han, Linguistic and Multilingual Studies (Nanyang Technological University)</w:t>
      </w:r>
    </w:p>
    <w:p w14:paraId="7F8C9F8C" w14:textId="77777777" w:rsidR="005F5CA6" w:rsidRDefault="005F5CA6" w:rsidP="005F5CA6">
      <w:pPr>
        <w:rPr>
          <w:rFonts w:ascii="Times New Roman" w:eastAsia="Times New Roman" w:hAnsi="Times New Roman" w:cs="Times New Roman"/>
          <w:color w:val="242424"/>
        </w:rPr>
      </w:pPr>
    </w:p>
    <w:p w14:paraId="52F613A3" w14:textId="2E04EE6D" w:rsidR="005F5CA6" w:rsidRDefault="005F5CA6">
      <w:pPr>
        <w:rPr>
          <w:rFonts w:ascii="Times New Roman" w:eastAsia="Times New Roman" w:hAnsi="Times New Roman" w:cs="Times New Roman"/>
          <w:color w:val="242424"/>
        </w:rPr>
      </w:pPr>
    </w:p>
    <w:p w14:paraId="4FE2D19A" w14:textId="77777777" w:rsidR="008902AB" w:rsidRDefault="008902AB">
      <w:pPr>
        <w:rPr>
          <w:rFonts w:ascii="Times New Roman" w:eastAsia="Times New Roman" w:hAnsi="Times New Roman" w:cs="Times New Roman"/>
        </w:rPr>
      </w:pPr>
    </w:p>
    <w:p w14:paraId="4FE2D19B" w14:textId="77777777" w:rsidR="008902AB" w:rsidRDefault="008902AB">
      <w:pPr>
        <w:rPr>
          <w:rFonts w:ascii="Times New Roman" w:eastAsia="Times New Roman" w:hAnsi="Times New Roman" w:cs="Times New Roman"/>
        </w:rPr>
      </w:pPr>
    </w:p>
    <w:sectPr w:rsidR="008902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2AB"/>
    <w:rsid w:val="00006DFC"/>
    <w:rsid w:val="00304E51"/>
    <w:rsid w:val="00467373"/>
    <w:rsid w:val="0048A744"/>
    <w:rsid w:val="00572753"/>
    <w:rsid w:val="005F18EA"/>
    <w:rsid w:val="005F5CA6"/>
    <w:rsid w:val="007C0D87"/>
    <w:rsid w:val="007F6518"/>
    <w:rsid w:val="0088049A"/>
    <w:rsid w:val="008902AB"/>
    <w:rsid w:val="07DD9291"/>
    <w:rsid w:val="0908344E"/>
    <w:rsid w:val="092B2F6B"/>
    <w:rsid w:val="1019D410"/>
    <w:rsid w:val="16140002"/>
    <w:rsid w:val="1AA702FF"/>
    <w:rsid w:val="21DBEB3B"/>
    <w:rsid w:val="23A72BB0"/>
    <w:rsid w:val="2DEAA4FE"/>
    <w:rsid w:val="2FB7DF0D"/>
    <w:rsid w:val="3098AA97"/>
    <w:rsid w:val="345EDCBB"/>
    <w:rsid w:val="4150F537"/>
    <w:rsid w:val="4273CCBF"/>
    <w:rsid w:val="43367F69"/>
    <w:rsid w:val="44027C7E"/>
    <w:rsid w:val="4BCF7052"/>
    <w:rsid w:val="50C3E479"/>
    <w:rsid w:val="51E8F43E"/>
    <w:rsid w:val="566FAF8D"/>
    <w:rsid w:val="5CAE20B9"/>
    <w:rsid w:val="5CE7C2BA"/>
    <w:rsid w:val="5D97DD67"/>
    <w:rsid w:val="5FD53AB4"/>
    <w:rsid w:val="692AAC5C"/>
    <w:rsid w:val="6B0346E1"/>
    <w:rsid w:val="6DC6F57C"/>
    <w:rsid w:val="70DAE2BE"/>
    <w:rsid w:val="729DC25D"/>
    <w:rsid w:val="7329486D"/>
    <w:rsid w:val="73E4AECA"/>
    <w:rsid w:val="77051F6B"/>
    <w:rsid w:val="7740212C"/>
    <w:rsid w:val="79BDE5F3"/>
    <w:rsid w:val="79DD3D14"/>
    <w:rsid w:val="7DF3E4C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2D172"/>
  <w15:docId w15:val="{E812A588-2560-46FC-B6E1-7DD45C180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customXml" Target="../customXml/item3.xml"/><Relationship Id="rId5" Type="http://schemas.openxmlformats.org/officeDocument/2006/relationships/image" Target="media/image2.pn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DBBBBF235664BBA18234C50A53BA2" ma:contentTypeVersion="4" ma:contentTypeDescription="Create a new document." ma:contentTypeScope="" ma:versionID="eda0c9d8aa98047bf0cb7b555dfc7c41">
  <xsd:schema xmlns:xsd="http://www.w3.org/2001/XMLSchema" xmlns:xs="http://www.w3.org/2001/XMLSchema" xmlns:p="http://schemas.microsoft.com/office/2006/metadata/properties" xmlns:ns2="33027c4f-3f24-4a61-ab66-e771e17f992f" targetNamespace="http://schemas.microsoft.com/office/2006/metadata/properties" ma:root="true" ma:fieldsID="0815c372c4d1a1b2dc93b69d0c14c0e0" ns2:_="">
    <xsd:import namespace="33027c4f-3f24-4a61-ab66-e771e17f9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27c4f-3f24-4a61-ab66-e771e17f9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DA640E-0AF9-4868-A2BD-04821BDC0240}"/>
</file>

<file path=customXml/itemProps2.xml><?xml version="1.0" encoding="utf-8"?>
<ds:datastoreItem xmlns:ds="http://schemas.openxmlformats.org/officeDocument/2006/customXml" ds:itemID="{602CB84C-A261-442F-88E8-3AF981F3BD76}"/>
</file>

<file path=customXml/itemProps3.xml><?xml version="1.0" encoding="utf-8"?>
<ds:datastoreItem xmlns:ds="http://schemas.openxmlformats.org/officeDocument/2006/customXml" ds:itemID="{99F95292-A3C5-47E3-9571-CBB1A0C424C8}"/>
</file>

<file path=docProps/app.xml><?xml version="1.0" encoding="utf-8"?>
<Properties xmlns="http://schemas.openxmlformats.org/officeDocument/2006/extended-properties" xmlns:vt="http://schemas.openxmlformats.org/officeDocument/2006/docPropsVTypes">
  <Template>Normal.dotm</Template>
  <TotalTime>4</TotalTime>
  <Pages>4</Pages>
  <Words>942</Words>
  <Characters>5375</Characters>
  <Application>Microsoft Office Word</Application>
  <DocSecurity>0</DocSecurity>
  <Lines>44</Lines>
  <Paragraphs>12</Paragraphs>
  <ScaleCrop>false</ScaleCrop>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#NICHOLAS YEO YONG HAN#</cp:lastModifiedBy>
  <cp:revision>7</cp:revision>
  <dcterms:created xsi:type="dcterms:W3CDTF">2024-07-23T02:40:00Z</dcterms:created>
  <dcterms:modified xsi:type="dcterms:W3CDTF">2024-08-05T02:29:00Z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0x010100DA4DBBBBF235664BBA18234C50A53BA2</vt:lpwstr>
  </property>
</Properties>
</file>